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B4" w:rsidRPr="00367FB6" w:rsidRDefault="00BC4BB4" w:rsidP="00BC4BB4">
      <w:pPr>
        <w:pStyle w:val="Ttulo1"/>
        <w:ind w:firstLine="708"/>
        <w:rPr>
          <w:rFonts w:ascii="Calibri" w:hAnsi="Calibri"/>
          <w:iCs/>
          <w:color w:val="767171" w:themeColor="background2" w:themeShade="80"/>
          <w:sz w:val="26"/>
          <w:szCs w:val="27"/>
        </w:rPr>
      </w:pPr>
      <w:r w:rsidRPr="00367FB6">
        <w:rPr>
          <w:rFonts w:ascii="Calibri" w:hAnsi="Calibri"/>
          <w:iCs/>
          <w:color w:val="767171" w:themeColor="background2" w:themeShade="80"/>
          <w:sz w:val="26"/>
          <w:szCs w:val="27"/>
        </w:rPr>
        <w:t xml:space="preserve">León, Guanajuato, a </w:t>
      </w:r>
      <w:r w:rsidR="002E4BA9" w:rsidRPr="00367FB6">
        <w:rPr>
          <w:rFonts w:ascii="Calibri" w:hAnsi="Calibri"/>
          <w:iCs/>
          <w:color w:val="767171" w:themeColor="background2" w:themeShade="80"/>
          <w:sz w:val="26"/>
          <w:szCs w:val="27"/>
        </w:rPr>
        <w:t xml:space="preserve">23 veintitrés </w:t>
      </w:r>
      <w:r w:rsidRPr="00367FB6">
        <w:rPr>
          <w:rFonts w:ascii="Calibri" w:hAnsi="Calibri"/>
          <w:iCs/>
          <w:color w:val="767171" w:themeColor="background2" w:themeShade="80"/>
          <w:sz w:val="26"/>
          <w:szCs w:val="27"/>
        </w:rPr>
        <w:t xml:space="preserve">de marzo del año 2018 dos mil dieciocho. . . . . </w:t>
      </w:r>
      <w:r w:rsidR="00A8370E" w:rsidRPr="00367FB6">
        <w:rPr>
          <w:rFonts w:ascii="Calibri" w:hAnsi="Calibri"/>
          <w:iCs/>
          <w:color w:val="767171" w:themeColor="background2" w:themeShade="80"/>
          <w:sz w:val="26"/>
          <w:szCs w:val="27"/>
        </w:rPr>
        <w:t xml:space="preserve">. . . . . . . . . . . . . . . . . . . . . . . . . . . . . . . . . . . . . . . . . . . . . . . . . . . . . . </w:t>
      </w:r>
    </w:p>
    <w:p w:rsidR="00BC4BB4" w:rsidRPr="00367FB6" w:rsidRDefault="00BC4BB4" w:rsidP="00BC4BB4">
      <w:pPr>
        <w:rPr>
          <w:rFonts w:ascii="Calibri" w:hAnsi="Calibri"/>
          <w:color w:val="767171" w:themeColor="background2" w:themeShade="80"/>
          <w:sz w:val="22"/>
          <w:szCs w:val="27"/>
          <w:lang w:val="es-MX"/>
        </w:rPr>
      </w:pPr>
    </w:p>
    <w:p w:rsidR="00BC4BB4" w:rsidRPr="00367FB6" w:rsidRDefault="00BC4BB4" w:rsidP="00BC4BB4">
      <w:pPr>
        <w:pStyle w:val="Textoindependiente"/>
        <w:ind w:firstLine="708"/>
        <w:rPr>
          <w:rFonts w:ascii="Calibri" w:hAnsi="Calibri" w:cs="Arial"/>
          <w:color w:val="767171" w:themeColor="background2" w:themeShade="80"/>
          <w:sz w:val="26"/>
          <w:szCs w:val="27"/>
        </w:rPr>
      </w:pPr>
      <w:r w:rsidRPr="00367FB6">
        <w:rPr>
          <w:rFonts w:ascii="Calibri" w:hAnsi="Calibri" w:cs="Arial"/>
          <w:b/>
          <w:bCs/>
          <w:i/>
          <w:iCs/>
          <w:color w:val="767171" w:themeColor="background2" w:themeShade="80"/>
          <w:sz w:val="26"/>
          <w:szCs w:val="27"/>
        </w:rPr>
        <w:t>V I S T O S</w:t>
      </w:r>
      <w:r w:rsidRPr="00367FB6">
        <w:rPr>
          <w:rFonts w:ascii="Calibri" w:hAnsi="Calibri" w:cs="Arial"/>
          <w:bCs/>
          <w:iCs/>
          <w:color w:val="767171" w:themeColor="background2" w:themeShade="80"/>
          <w:sz w:val="26"/>
          <w:szCs w:val="27"/>
        </w:rPr>
        <w:t xml:space="preserve">, para dictar sentencia definitiva, </w:t>
      </w:r>
      <w:r w:rsidRPr="00367FB6">
        <w:rPr>
          <w:rFonts w:ascii="Calibri" w:hAnsi="Calibri" w:cs="Arial"/>
          <w:color w:val="767171" w:themeColor="background2" w:themeShade="80"/>
          <w:sz w:val="26"/>
          <w:szCs w:val="27"/>
        </w:rPr>
        <w:t xml:space="preserve">los autos del proceso administrativo identificado con el número </w:t>
      </w:r>
      <w:r w:rsidRPr="00367FB6">
        <w:rPr>
          <w:rFonts w:ascii="Calibri" w:hAnsi="Calibri" w:cs="Arial"/>
          <w:b/>
          <w:color w:val="767171" w:themeColor="background2" w:themeShade="80"/>
          <w:sz w:val="26"/>
          <w:szCs w:val="27"/>
        </w:rPr>
        <w:t>434</w:t>
      </w:r>
      <w:r w:rsidRPr="00367FB6">
        <w:rPr>
          <w:rFonts w:ascii="Calibri" w:hAnsi="Calibri" w:cs="Arial"/>
          <w:b/>
          <w:bCs/>
          <w:iCs/>
          <w:color w:val="767171" w:themeColor="background2" w:themeShade="80"/>
          <w:sz w:val="26"/>
          <w:szCs w:val="27"/>
        </w:rPr>
        <w:t>/2015</w:t>
      </w:r>
      <w:r w:rsidRPr="00367FB6">
        <w:rPr>
          <w:rFonts w:ascii="Calibri" w:hAnsi="Calibri" w:cs="Arial"/>
          <w:b/>
          <w:iCs/>
          <w:color w:val="767171" w:themeColor="background2" w:themeShade="80"/>
          <w:sz w:val="26"/>
          <w:szCs w:val="27"/>
        </w:rPr>
        <w:t>-JN</w:t>
      </w:r>
      <w:r w:rsidRPr="00367FB6">
        <w:rPr>
          <w:rFonts w:ascii="Calibri" w:hAnsi="Calibri" w:cs="Arial"/>
          <w:color w:val="767171" w:themeColor="background2" w:themeShade="80"/>
          <w:sz w:val="26"/>
          <w:szCs w:val="27"/>
        </w:rPr>
        <w:t xml:space="preserve">, promovido por el ciudadano </w:t>
      </w:r>
      <w:r w:rsidR="00C163EB" w:rsidRPr="00C163EB">
        <w:rPr>
          <w:rFonts w:ascii="Calibri" w:hAnsi="Calibri" w:cs="Arial"/>
          <w:b/>
          <w:color w:val="767171" w:themeColor="background2" w:themeShade="80"/>
          <w:sz w:val="26"/>
          <w:szCs w:val="27"/>
        </w:rPr>
        <w:t>*****</w:t>
      </w:r>
      <w:r w:rsidRPr="00367FB6">
        <w:rPr>
          <w:rFonts w:ascii="Calibri" w:hAnsi="Calibri" w:cs="Arial"/>
          <w:b/>
          <w:color w:val="767171" w:themeColor="background2" w:themeShade="80"/>
          <w:sz w:val="26"/>
          <w:szCs w:val="27"/>
        </w:rPr>
        <w:t xml:space="preserve">; </w:t>
      </w:r>
      <w:r w:rsidRPr="00367FB6">
        <w:rPr>
          <w:rFonts w:ascii="Calibri" w:hAnsi="Calibri" w:cs="Arial"/>
          <w:color w:val="767171" w:themeColor="background2" w:themeShade="80"/>
          <w:sz w:val="26"/>
          <w:szCs w:val="27"/>
        </w:rPr>
        <w:t xml:space="preserve">y, . . . . . . . . . . . . . . . . . . . . . . . . . . . . . . . . . . . . . </w:t>
      </w:r>
      <w:r w:rsidR="002E4BA9" w:rsidRPr="00367FB6">
        <w:rPr>
          <w:rFonts w:ascii="Calibri" w:hAnsi="Calibri" w:cs="Arial"/>
          <w:color w:val="767171" w:themeColor="background2" w:themeShade="80"/>
          <w:sz w:val="26"/>
          <w:szCs w:val="27"/>
        </w:rPr>
        <w:t xml:space="preserve">. </w:t>
      </w:r>
    </w:p>
    <w:p w:rsidR="00BC4BB4" w:rsidRPr="00367FB6" w:rsidRDefault="00BC4BB4" w:rsidP="00BC4BB4">
      <w:pPr>
        <w:pStyle w:val="Textoindependiente"/>
        <w:rPr>
          <w:rFonts w:ascii="Calibri" w:hAnsi="Calibri" w:cs="Arial"/>
          <w:color w:val="767171" w:themeColor="background2" w:themeShade="80"/>
          <w:sz w:val="22"/>
          <w:szCs w:val="27"/>
        </w:rPr>
      </w:pPr>
    </w:p>
    <w:p w:rsidR="00C54C9A" w:rsidRPr="00367FB6" w:rsidRDefault="00C54C9A" w:rsidP="00C54C9A">
      <w:pPr>
        <w:pStyle w:val="Textoindependiente"/>
        <w:rPr>
          <w:rFonts w:ascii="Calibri" w:hAnsi="Calibri" w:cs="Arial"/>
          <w:b/>
          <w:bCs/>
          <w:color w:val="767171" w:themeColor="background2" w:themeShade="80"/>
          <w:sz w:val="22"/>
          <w:szCs w:val="27"/>
        </w:rPr>
      </w:pPr>
    </w:p>
    <w:p w:rsidR="00C54C9A" w:rsidRPr="00367FB6" w:rsidRDefault="00C54C9A" w:rsidP="00C54C9A">
      <w:pPr>
        <w:pStyle w:val="Textoindependiente"/>
        <w:jc w:val="right"/>
        <w:rPr>
          <w:rFonts w:ascii="Calibri" w:hAnsi="Calibri" w:cs="Arial"/>
          <w:b/>
          <w:color w:val="767171" w:themeColor="background2" w:themeShade="80"/>
          <w:sz w:val="26"/>
          <w:szCs w:val="26"/>
        </w:rPr>
      </w:pPr>
    </w:p>
    <w:p w:rsidR="00C54C9A" w:rsidRPr="00367FB6" w:rsidRDefault="00C54C9A" w:rsidP="00C54C9A">
      <w:pPr>
        <w:pStyle w:val="Textoindependiente"/>
        <w:ind w:firstLine="708"/>
        <w:rPr>
          <w:rFonts w:ascii="Calibri" w:hAnsi="Calibri"/>
          <w:color w:val="767171" w:themeColor="background2" w:themeShade="80"/>
          <w:sz w:val="26"/>
          <w:szCs w:val="27"/>
        </w:rPr>
      </w:pPr>
      <w:r w:rsidRPr="00367FB6">
        <w:rPr>
          <w:rFonts w:ascii="Calibri" w:hAnsi="Calibri" w:cs="Arial"/>
          <w:b/>
          <w:bCs/>
          <w:i/>
          <w:iCs/>
          <w:color w:val="767171" w:themeColor="background2" w:themeShade="80"/>
          <w:sz w:val="26"/>
          <w:szCs w:val="27"/>
        </w:rPr>
        <w:t>SEGUNDO</w:t>
      </w:r>
      <w:r w:rsidRPr="00367FB6">
        <w:rPr>
          <w:rFonts w:ascii="Calibri" w:hAnsi="Calibri" w:cs="Arial"/>
          <w:b/>
          <w:bCs/>
          <w:color w:val="767171" w:themeColor="background2" w:themeShade="80"/>
          <w:sz w:val="26"/>
          <w:szCs w:val="27"/>
        </w:rPr>
        <w:t xml:space="preserve">.- </w:t>
      </w:r>
      <w:r w:rsidRPr="00367FB6">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sidRPr="00367FB6">
        <w:rPr>
          <w:rFonts w:ascii="Calibri" w:hAnsi="Calibri"/>
          <w:color w:val="767171" w:themeColor="background2" w:themeShade="80"/>
          <w:sz w:val="26"/>
          <w:szCs w:val="27"/>
        </w:rPr>
        <w:t>fue el día 24 veinticuatro de abril del año 2015 dos mil quince, sin que de las constancias que integran la presente causa administrativa se desprenda lo contrario</w:t>
      </w:r>
      <w:r w:rsidRPr="00367FB6">
        <w:rPr>
          <w:rFonts w:ascii="Calibri" w:hAnsi="Calibri" w:cs="Arial"/>
          <w:color w:val="767171" w:themeColor="background2" w:themeShade="80"/>
          <w:sz w:val="26"/>
          <w:szCs w:val="27"/>
        </w:rPr>
        <w:t xml:space="preserve"> . . . . . . . . . . . . . . . . . . . . . . . . . . . . . . . . . . . . . . . . . . . . . . . . . </w:t>
      </w:r>
      <w:r w:rsidR="007D66E1" w:rsidRPr="00367FB6">
        <w:rPr>
          <w:rFonts w:ascii="Calibri" w:hAnsi="Calibri" w:cs="Arial"/>
          <w:color w:val="767171" w:themeColor="background2" w:themeShade="80"/>
          <w:sz w:val="26"/>
          <w:szCs w:val="27"/>
        </w:rPr>
        <w:t xml:space="preserve">. . . . . . . . . . . . </w:t>
      </w:r>
    </w:p>
    <w:p w:rsidR="00C54C9A" w:rsidRPr="00367FB6" w:rsidRDefault="00C54C9A" w:rsidP="00C54C9A">
      <w:pPr>
        <w:pStyle w:val="Textoindependiente"/>
        <w:ind w:firstLine="708"/>
        <w:rPr>
          <w:rFonts w:ascii="Calibri" w:hAnsi="Calibri" w:cs="Arial"/>
          <w:b/>
          <w:bCs/>
          <w:color w:val="767171" w:themeColor="background2" w:themeShade="80"/>
          <w:sz w:val="22"/>
          <w:szCs w:val="27"/>
        </w:rPr>
      </w:pPr>
    </w:p>
    <w:p w:rsidR="00C54C9A" w:rsidRPr="00367FB6" w:rsidRDefault="00C54C9A" w:rsidP="007D66E1">
      <w:pPr>
        <w:ind w:firstLine="708"/>
        <w:jc w:val="both"/>
        <w:rPr>
          <w:rFonts w:ascii="Calibri" w:hAnsi="Calibri"/>
          <w:color w:val="767171" w:themeColor="background2" w:themeShade="80"/>
          <w:sz w:val="26"/>
          <w:szCs w:val="26"/>
        </w:rPr>
      </w:pPr>
      <w:r w:rsidRPr="00367FB6">
        <w:rPr>
          <w:rFonts w:ascii="Calibri" w:hAnsi="Calibri"/>
          <w:b/>
          <w:i/>
          <w:iCs/>
          <w:color w:val="767171" w:themeColor="background2" w:themeShade="80"/>
          <w:sz w:val="26"/>
          <w:szCs w:val="26"/>
        </w:rPr>
        <w:t>TERCERO.-</w:t>
      </w:r>
      <w:r w:rsidRPr="00367FB6">
        <w:rPr>
          <w:rFonts w:ascii="Calibri" w:hAnsi="Calibri"/>
          <w:color w:val="767171" w:themeColor="background2" w:themeShade="80"/>
          <w:sz w:val="26"/>
          <w:szCs w:val="26"/>
        </w:rPr>
        <w:t xml:space="preserve"> La existencia del acto impugnado consistente en la </w:t>
      </w:r>
      <w:r w:rsidRPr="00367FB6">
        <w:rPr>
          <w:rFonts w:ascii="Calibri" w:hAnsi="Calibri"/>
          <w:color w:val="767171" w:themeColor="background2" w:themeShade="80"/>
          <w:sz w:val="26"/>
          <w:szCs w:val="27"/>
        </w:rPr>
        <w:t xml:space="preserve">calificación y la imposición de una multa por la cantidad de $2,200.00 (Dos mil doscientos pesos 00/100 Moneda Nacional) de fecha 24 veinticuatro de abril del año 2015 dos mil quince, </w:t>
      </w:r>
      <w:r w:rsidRPr="00367FB6">
        <w:rPr>
          <w:rFonts w:ascii="Calibri" w:hAnsi="Calibri" w:cs="Calibri"/>
          <w:color w:val="767171" w:themeColor="background2" w:themeShade="80"/>
          <w:sz w:val="26"/>
          <w:szCs w:val="26"/>
        </w:rPr>
        <w:t>se encuentra documentada en autos,</w:t>
      </w:r>
      <w:r w:rsidRPr="00367FB6">
        <w:rPr>
          <w:rFonts w:ascii="Calibri" w:hAnsi="Calibri"/>
          <w:color w:val="767171" w:themeColor="background2" w:themeShade="80"/>
          <w:sz w:val="26"/>
          <w:szCs w:val="27"/>
        </w:rPr>
        <w:t xml:space="preserve"> con el original del recibo oficial de pago número AA 4711789 (cuatro-siete-uno-uno-siete-ocho-nueve), que fue aportado por el actor, y que obra en original en el secreto de este Juzgado (localizable, en copia certificada, a foja 3 tres); así como con la impresión de la boleta de control número 709,471 (Setecientos nueve mil cuatrocientos setenta y uno); aportada por </w:t>
      </w:r>
      <w:r w:rsidR="007D66E1" w:rsidRPr="00367FB6">
        <w:rPr>
          <w:rFonts w:ascii="Calibri" w:hAnsi="Calibri"/>
          <w:color w:val="767171" w:themeColor="background2" w:themeShade="80"/>
          <w:sz w:val="26"/>
          <w:szCs w:val="27"/>
        </w:rPr>
        <w:t xml:space="preserve">ambos oficiales calificadores, </w:t>
      </w:r>
      <w:r w:rsidRPr="00367FB6">
        <w:rPr>
          <w:rFonts w:ascii="Calibri" w:hAnsi="Calibri"/>
          <w:color w:val="767171" w:themeColor="background2" w:themeShade="80"/>
          <w:sz w:val="26"/>
          <w:szCs w:val="27"/>
        </w:rPr>
        <w:t>juntamente con su</w:t>
      </w:r>
      <w:r w:rsidR="007D66E1" w:rsidRPr="00367FB6">
        <w:rPr>
          <w:rFonts w:ascii="Calibri" w:hAnsi="Calibri"/>
          <w:color w:val="767171" w:themeColor="background2" w:themeShade="80"/>
          <w:sz w:val="26"/>
          <w:szCs w:val="27"/>
        </w:rPr>
        <w:t>s</w:t>
      </w:r>
      <w:r w:rsidRPr="00367FB6">
        <w:rPr>
          <w:rFonts w:ascii="Calibri" w:hAnsi="Calibri"/>
          <w:color w:val="767171" w:themeColor="background2" w:themeShade="80"/>
          <w:sz w:val="26"/>
          <w:szCs w:val="27"/>
        </w:rPr>
        <w:t xml:space="preserve"> escrito</w:t>
      </w:r>
      <w:r w:rsidR="007D66E1" w:rsidRPr="00367FB6">
        <w:rPr>
          <w:rFonts w:ascii="Calibri" w:hAnsi="Calibri"/>
          <w:color w:val="767171" w:themeColor="background2" w:themeShade="80"/>
          <w:sz w:val="26"/>
          <w:szCs w:val="27"/>
        </w:rPr>
        <w:t>s</w:t>
      </w:r>
      <w:r w:rsidRPr="00367FB6">
        <w:rPr>
          <w:rFonts w:ascii="Calibri" w:hAnsi="Calibri"/>
          <w:color w:val="767171" w:themeColor="background2" w:themeShade="80"/>
          <w:sz w:val="26"/>
          <w:szCs w:val="27"/>
        </w:rPr>
        <w:t xml:space="preserve"> de contestación </w:t>
      </w:r>
      <w:r w:rsidR="007D66E1" w:rsidRPr="00367FB6">
        <w:rPr>
          <w:rFonts w:ascii="Calibri" w:hAnsi="Calibri"/>
          <w:color w:val="767171" w:themeColor="background2" w:themeShade="80"/>
          <w:sz w:val="26"/>
          <w:szCs w:val="27"/>
        </w:rPr>
        <w:t xml:space="preserve">de demanda </w:t>
      </w:r>
      <w:r w:rsidRPr="00367FB6">
        <w:rPr>
          <w:rFonts w:ascii="Calibri" w:hAnsi="Calibri"/>
          <w:color w:val="767171" w:themeColor="background2" w:themeShade="80"/>
          <w:sz w:val="26"/>
          <w:szCs w:val="27"/>
        </w:rPr>
        <w:t>y s</w:t>
      </w:r>
      <w:r w:rsidR="007D66E1" w:rsidRPr="00367FB6">
        <w:rPr>
          <w:rFonts w:ascii="Calibri" w:hAnsi="Calibri"/>
          <w:color w:val="767171" w:themeColor="background2" w:themeShade="80"/>
          <w:sz w:val="26"/>
          <w:szCs w:val="27"/>
        </w:rPr>
        <w:t>on</w:t>
      </w:r>
      <w:r w:rsidRPr="00367FB6">
        <w:rPr>
          <w:rFonts w:ascii="Calibri" w:hAnsi="Calibri"/>
          <w:color w:val="767171" w:themeColor="background2" w:themeShade="80"/>
          <w:sz w:val="26"/>
          <w:szCs w:val="27"/>
        </w:rPr>
        <w:t xml:space="preserve"> visible</w:t>
      </w:r>
      <w:r w:rsidR="007D66E1" w:rsidRPr="00367FB6">
        <w:rPr>
          <w:rFonts w:ascii="Calibri" w:hAnsi="Calibri"/>
          <w:color w:val="767171" w:themeColor="background2" w:themeShade="80"/>
          <w:sz w:val="26"/>
          <w:szCs w:val="27"/>
        </w:rPr>
        <w:t>s</w:t>
      </w:r>
      <w:r w:rsidRPr="00367FB6">
        <w:rPr>
          <w:rFonts w:ascii="Calibri" w:hAnsi="Calibri"/>
          <w:color w:val="767171" w:themeColor="background2" w:themeShade="80"/>
          <w:sz w:val="26"/>
          <w:szCs w:val="27"/>
        </w:rPr>
        <w:t xml:space="preserve"> en autos a fojas 20 veinte a 22 veintidós</w:t>
      </w:r>
      <w:r w:rsidR="007D66E1" w:rsidRPr="00367FB6">
        <w:rPr>
          <w:rFonts w:ascii="Calibri" w:hAnsi="Calibri"/>
          <w:color w:val="767171" w:themeColor="background2" w:themeShade="80"/>
          <w:sz w:val="26"/>
          <w:szCs w:val="27"/>
        </w:rPr>
        <w:t xml:space="preserve"> y 74 setenta y cuatro a 76 setenta y seis</w:t>
      </w:r>
      <w:r w:rsidRPr="00367FB6">
        <w:rPr>
          <w:rFonts w:ascii="Calibri" w:hAnsi="Calibri"/>
          <w:color w:val="767171" w:themeColor="background2" w:themeShade="80"/>
          <w:sz w:val="26"/>
          <w:szCs w:val="27"/>
        </w:rPr>
        <w:t xml:space="preserve">; mismas </w:t>
      </w:r>
      <w:r w:rsidRPr="00367FB6">
        <w:rPr>
          <w:rFonts w:ascii="Calibri" w:hAnsi="Calibri"/>
          <w:color w:val="767171" w:themeColor="background2" w:themeShade="80"/>
          <w:sz w:val="26"/>
          <w:szCs w:val="26"/>
        </w:rPr>
        <w:t>que merecen pleno valor probatorio, conforme lo dispuesto en los artículos 78, 117, 118, 121 y 131 del Código de Procedimiento y Justicia Administrativa para el Estado y los Municipios de Guanajuato, al tratarse de documentos públicos al ser emitidos por servidor público en el ejercicio de sus funciones</w:t>
      </w:r>
      <w:r w:rsidR="00974E1E" w:rsidRPr="00367FB6">
        <w:rPr>
          <w:rFonts w:ascii="Calibri" w:hAnsi="Calibri"/>
          <w:color w:val="767171" w:themeColor="background2" w:themeShade="80"/>
          <w:sz w:val="26"/>
          <w:szCs w:val="26"/>
        </w:rPr>
        <w:t>;</w:t>
      </w:r>
      <w:r w:rsidR="00E736A4" w:rsidRPr="00367FB6">
        <w:rPr>
          <w:rFonts w:ascii="Calibri" w:hAnsi="Calibri"/>
          <w:color w:val="767171" w:themeColor="background2" w:themeShade="80"/>
          <w:sz w:val="26"/>
          <w:szCs w:val="26"/>
        </w:rPr>
        <w:t xml:space="preserve"> aunada la circunstancia de que al contestar la demanda, la ciudadana H</w:t>
      </w:r>
      <w:r w:rsidR="00040992">
        <w:rPr>
          <w:rFonts w:ascii="Calibri" w:hAnsi="Calibri"/>
          <w:color w:val="767171" w:themeColor="background2" w:themeShade="80"/>
          <w:sz w:val="26"/>
          <w:szCs w:val="26"/>
        </w:rPr>
        <w:t>*****</w:t>
      </w:r>
      <w:r w:rsidR="00E736A4" w:rsidRPr="00367FB6">
        <w:rPr>
          <w:rFonts w:ascii="Calibri" w:hAnsi="Calibri"/>
          <w:color w:val="767171" w:themeColor="background2" w:themeShade="80"/>
          <w:sz w:val="26"/>
          <w:szCs w:val="26"/>
        </w:rPr>
        <w:t>, de alguna manera reconoció, al dar contestación a los hechos, haber realizado los actos controvertidos</w:t>
      </w:r>
      <w:r w:rsidR="007F4CB9" w:rsidRPr="00367FB6">
        <w:rPr>
          <w:rFonts w:ascii="Calibri" w:hAnsi="Calibri"/>
          <w:color w:val="767171" w:themeColor="background2" w:themeShade="80"/>
          <w:sz w:val="26"/>
          <w:szCs w:val="26"/>
        </w:rPr>
        <w:t xml:space="preserve">, al decir, entre otras cosas, lo siguiente: </w:t>
      </w:r>
      <w:r w:rsidR="007F4CB9" w:rsidRPr="00367FB6">
        <w:rPr>
          <w:rFonts w:ascii="Calibri" w:hAnsi="Calibri"/>
          <w:i/>
          <w:color w:val="767171" w:themeColor="background2" w:themeShade="80"/>
          <w:sz w:val="26"/>
          <w:szCs w:val="26"/>
        </w:rPr>
        <w:t>“Posteriormente di inicio a la audiencia de calificación”</w:t>
      </w:r>
      <w:r w:rsidR="007F4CB9" w:rsidRPr="00367FB6">
        <w:rPr>
          <w:rFonts w:ascii="Calibri" w:hAnsi="Calibri"/>
          <w:color w:val="767171" w:themeColor="background2" w:themeShade="80"/>
          <w:sz w:val="26"/>
          <w:szCs w:val="26"/>
        </w:rPr>
        <w:t xml:space="preserve">; lo puede considerarse una </w:t>
      </w:r>
      <w:r w:rsidR="007F4CB9" w:rsidRPr="00367FB6">
        <w:rPr>
          <w:rFonts w:ascii="Calibri" w:hAnsi="Calibri"/>
          <w:b/>
          <w:color w:val="767171" w:themeColor="background2" w:themeShade="80"/>
          <w:sz w:val="26"/>
          <w:szCs w:val="26"/>
        </w:rPr>
        <w:t>confesión expresa</w:t>
      </w:r>
      <w:r w:rsidRPr="00367FB6">
        <w:rPr>
          <w:rFonts w:ascii="Calibri" w:hAnsi="Calibri"/>
          <w:color w:val="767171" w:themeColor="background2" w:themeShade="80"/>
          <w:sz w:val="26"/>
          <w:szCs w:val="26"/>
        </w:rPr>
        <w:t xml:space="preserve">. . </w:t>
      </w:r>
      <w:r w:rsidR="00974E1E" w:rsidRPr="00367FB6">
        <w:rPr>
          <w:rFonts w:ascii="Calibri" w:hAnsi="Calibri"/>
          <w:color w:val="767171" w:themeColor="background2" w:themeShade="80"/>
          <w:sz w:val="26"/>
          <w:szCs w:val="26"/>
        </w:rPr>
        <w:t xml:space="preserve">. . </w:t>
      </w:r>
    </w:p>
    <w:p w:rsidR="00C54C9A" w:rsidRPr="00367FB6" w:rsidRDefault="00C54C9A" w:rsidP="00C54C9A">
      <w:pPr>
        <w:jc w:val="both"/>
        <w:rPr>
          <w:rFonts w:ascii="Calibri" w:hAnsi="Calibri"/>
          <w:color w:val="767171" w:themeColor="background2" w:themeShade="80"/>
          <w:sz w:val="26"/>
          <w:szCs w:val="26"/>
        </w:rPr>
      </w:pPr>
    </w:p>
    <w:p w:rsidR="00C54C9A" w:rsidRPr="00367FB6" w:rsidRDefault="00C54C9A" w:rsidP="00C54C9A">
      <w:pPr>
        <w:ind w:firstLine="708"/>
        <w:jc w:val="both"/>
        <w:rPr>
          <w:rFonts w:ascii="Calibri" w:hAnsi="Calibri"/>
          <w:color w:val="767171" w:themeColor="background2" w:themeShade="80"/>
          <w:sz w:val="26"/>
          <w:szCs w:val="26"/>
        </w:rPr>
      </w:pPr>
      <w:r w:rsidRPr="00367FB6">
        <w:rPr>
          <w:rFonts w:ascii="Calibri" w:hAnsi="Calibri"/>
          <w:color w:val="767171" w:themeColor="background2" w:themeShade="80"/>
          <w:sz w:val="26"/>
          <w:szCs w:val="26"/>
        </w:rPr>
        <w:t xml:space="preserve">Es por lo anterior que se tiene por </w:t>
      </w:r>
      <w:r w:rsidRPr="00367FB6">
        <w:rPr>
          <w:rFonts w:ascii="Calibri" w:hAnsi="Calibri"/>
          <w:b/>
          <w:color w:val="767171" w:themeColor="background2" w:themeShade="80"/>
          <w:sz w:val="26"/>
          <w:szCs w:val="26"/>
        </w:rPr>
        <w:t>debidamente acreditada</w:t>
      </w:r>
      <w:r w:rsidRPr="00367FB6">
        <w:rPr>
          <w:rFonts w:ascii="Calibri" w:hAnsi="Calibri"/>
          <w:color w:val="767171" w:themeColor="background2" w:themeShade="80"/>
          <w:sz w:val="26"/>
          <w:szCs w:val="26"/>
        </w:rPr>
        <w:t xml:space="preserve"> la existencia del acto impugnado. . . . . . . . . . . . . . . . . . . . . . . . . . . . . . . . . . . . . . . . . . . . . . . . . . . . </w:t>
      </w:r>
    </w:p>
    <w:p w:rsidR="00C54C9A" w:rsidRPr="00367FB6" w:rsidRDefault="00C54C9A" w:rsidP="00C54C9A">
      <w:pPr>
        <w:ind w:firstLine="708"/>
        <w:jc w:val="both"/>
        <w:rPr>
          <w:rFonts w:ascii="Calibri" w:hAnsi="Calibri" w:cs="Arial"/>
          <w:b/>
          <w:bCs/>
          <w:i/>
          <w:iCs/>
          <w:color w:val="767171" w:themeColor="background2" w:themeShade="80"/>
          <w:sz w:val="26"/>
          <w:szCs w:val="26"/>
        </w:rPr>
      </w:pPr>
    </w:p>
    <w:p w:rsidR="00C54C9A" w:rsidRPr="00367FB6" w:rsidRDefault="00C54C9A" w:rsidP="00C54C9A">
      <w:pPr>
        <w:ind w:firstLine="708"/>
        <w:jc w:val="both"/>
        <w:rPr>
          <w:rFonts w:ascii="Calibri" w:hAnsi="Calibri"/>
          <w:color w:val="767171" w:themeColor="background2" w:themeShade="80"/>
          <w:sz w:val="26"/>
          <w:szCs w:val="26"/>
        </w:rPr>
      </w:pPr>
      <w:r w:rsidRPr="00367FB6">
        <w:rPr>
          <w:rFonts w:ascii="Calibri" w:hAnsi="Calibri" w:cs="Arial"/>
          <w:b/>
          <w:bCs/>
          <w:i/>
          <w:iCs/>
          <w:color w:val="767171" w:themeColor="background2" w:themeShade="80"/>
          <w:sz w:val="26"/>
          <w:szCs w:val="26"/>
        </w:rPr>
        <w:t xml:space="preserve">CUARTO.- </w:t>
      </w:r>
      <w:r w:rsidRPr="00367FB6">
        <w:rPr>
          <w:rFonts w:ascii="Calibri" w:hAnsi="Calibri"/>
          <w:color w:val="767171" w:themeColor="background2" w:themeShade="80"/>
          <w:sz w:val="26"/>
          <w:szCs w:val="26"/>
        </w:rPr>
        <w:t xml:space="preserve">Por cuestión de </w:t>
      </w:r>
      <w:r w:rsidRPr="00367FB6">
        <w:rPr>
          <w:rFonts w:ascii="Calibri" w:hAnsi="Calibri"/>
          <w:bCs/>
          <w:color w:val="767171" w:themeColor="background2" w:themeShade="80"/>
          <w:sz w:val="26"/>
          <w:szCs w:val="26"/>
        </w:rPr>
        <w:t xml:space="preserve">orden público </w:t>
      </w:r>
      <w:r w:rsidRPr="00367FB6">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367FB6">
        <w:rPr>
          <w:rFonts w:ascii="Calibri" w:hAnsi="Calibri" w:cs="Arial"/>
          <w:color w:val="767171" w:themeColor="background2" w:themeShade="80"/>
          <w:sz w:val="26"/>
          <w:szCs w:val="26"/>
        </w:rPr>
        <w:t xml:space="preserve">. . . . . . . . . . . . . . . . . . . . . . . . . . . . . . . . . . . . . . . . . . . . . . </w:t>
      </w:r>
    </w:p>
    <w:p w:rsidR="000A0FB9" w:rsidRPr="00367FB6" w:rsidRDefault="000A0FB9" w:rsidP="00BC4BB4">
      <w:pPr>
        <w:jc w:val="both"/>
        <w:rPr>
          <w:rFonts w:ascii="Calibri" w:hAnsi="Calibri" w:cs="Arial"/>
          <w:color w:val="767171" w:themeColor="background2" w:themeShade="80"/>
          <w:sz w:val="22"/>
          <w:szCs w:val="26"/>
        </w:rPr>
      </w:pPr>
    </w:p>
    <w:p w:rsidR="000A0FB9" w:rsidRPr="00367FB6" w:rsidRDefault="00BC4BB4" w:rsidP="000A0FB9">
      <w:pPr>
        <w:ind w:firstLine="708"/>
        <w:jc w:val="both"/>
        <w:rPr>
          <w:rFonts w:ascii="Calibri" w:hAnsi="Calibri"/>
          <w:color w:val="767171" w:themeColor="background2" w:themeShade="80"/>
          <w:sz w:val="26"/>
          <w:szCs w:val="26"/>
        </w:rPr>
      </w:pPr>
      <w:r w:rsidRPr="00367FB6">
        <w:rPr>
          <w:rFonts w:ascii="Calibri" w:hAnsi="Calibri"/>
          <w:color w:val="767171" w:themeColor="background2" w:themeShade="80"/>
          <w:sz w:val="26"/>
          <w:szCs w:val="22"/>
        </w:rPr>
        <w:t>Así las cosas, en el presente asunto, l</w:t>
      </w:r>
      <w:r w:rsidR="000A0FB9" w:rsidRPr="00367FB6">
        <w:rPr>
          <w:rFonts w:ascii="Calibri" w:hAnsi="Calibri"/>
          <w:color w:val="767171" w:themeColor="background2" w:themeShade="80"/>
          <w:sz w:val="26"/>
          <w:szCs w:val="22"/>
        </w:rPr>
        <w:t>os</w:t>
      </w:r>
      <w:r w:rsidRPr="00367FB6">
        <w:rPr>
          <w:rFonts w:ascii="Calibri" w:hAnsi="Calibri"/>
          <w:color w:val="767171" w:themeColor="background2" w:themeShade="80"/>
          <w:sz w:val="26"/>
          <w:szCs w:val="22"/>
        </w:rPr>
        <w:t xml:space="preserve"> Oficial</w:t>
      </w:r>
      <w:r w:rsidR="000A0FB9" w:rsidRPr="00367FB6">
        <w:rPr>
          <w:rFonts w:ascii="Calibri" w:hAnsi="Calibri"/>
          <w:color w:val="767171" w:themeColor="background2" w:themeShade="80"/>
          <w:sz w:val="26"/>
          <w:szCs w:val="22"/>
        </w:rPr>
        <w:t>es</w:t>
      </w:r>
      <w:r w:rsidRPr="00367FB6">
        <w:rPr>
          <w:rFonts w:ascii="Calibri" w:hAnsi="Calibri"/>
          <w:color w:val="767171" w:themeColor="background2" w:themeShade="80"/>
          <w:sz w:val="26"/>
          <w:szCs w:val="22"/>
        </w:rPr>
        <w:t xml:space="preserve"> Calificador</w:t>
      </w:r>
      <w:r w:rsidR="000A0FB9" w:rsidRPr="00367FB6">
        <w:rPr>
          <w:rFonts w:ascii="Calibri" w:hAnsi="Calibri"/>
          <w:color w:val="767171" w:themeColor="background2" w:themeShade="80"/>
          <w:sz w:val="26"/>
          <w:szCs w:val="22"/>
        </w:rPr>
        <w:t>es</w:t>
      </w:r>
      <w:r w:rsidRPr="00367FB6">
        <w:rPr>
          <w:rFonts w:ascii="Calibri" w:hAnsi="Calibri"/>
          <w:color w:val="767171" w:themeColor="background2" w:themeShade="80"/>
          <w:sz w:val="26"/>
          <w:szCs w:val="22"/>
        </w:rPr>
        <w:t xml:space="preserve"> demandado</w:t>
      </w:r>
      <w:r w:rsidR="000A0FB9" w:rsidRPr="00367FB6">
        <w:rPr>
          <w:rFonts w:ascii="Calibri" w:hAnsi="Calibri"/>
          <w:color w:val="767171" w:themeColor="background2" w:themeShade="80"/>
          <w:sz w:val="26"/>
          <w:szCs w:val="22"/>
        </w:rPr>
        <w:t>s</w:t>
      </w:r>
      <w:r w:rsidRPr="00367FB6">
        <w:rPr>
          <w:rFonts w:ascii="Calibri" w:hAnsi="Calibri"/>
          <w:color w:val="767171" w:themeColor="background2" w:themeShade="80"/>
          <w:sz w:val="26"/>
          <w:szCs w:val="22"/>
        </w:rPr>
        <w:t xml:space="preserve">, no </w:t>
      </w:r>
      <w:r w:rsidRPr="00367FB6">
        <w:rPr>
          <w:rFonts w:ascii="Calibri" w:hAnsi="Calibri"/>
          <w:b/>
          <w:color w:val="767171" w:themeColor="background2" w:themeShade="80"/>
          <w:sz w:val="26"/>
          <w:szCs w:val="22"/>
        </w:rPr>
        <w:t>invoc</w:t>
      </w:r>
      <w:r w:rsidR="000A0FB9" w:rsidRPr="00367FB6">
        <w:rPr>
          <w:rFonts w:ascii="Calibri" w:hAnsi="Calibri"/>
          <w:b/>
          <w:color w:val="767171" w:themeColor="background2" w:themeShade="80"/>
          <w:sz w:val="26"/>
          <w:szCs w:val="22"/>
        </w:rPr>
        <w:t>aron</w:t>
      </w:r>
      <w:r w:rsidRPr="00367FB6">
        <w:rPr>
          <w:rFonts w:ascii="Calibri" w:hAnsi="Calibri"/>
          <w:color w:val="767171" w:themeColor="background2" w:themeShade="80"/>
          <w:sz w:val="26"/>
          <w:szCs w:val="22"/>
        </w:rPr>
        <w:t xml:space="preserve"> causales de improcedencia o sobreseimiento; sin embargo, </w:t>
      </w:r>
      <w:r w:rsidRPr="00367FB6">
        <w:rPr>
          <w:rFonts w:ascii="Calibri" w:hAnsi="Calibri"/>
          <w:b/>
          <w:color w:val="767171" w:themeColor="background2" w:themeShade="80"/>
          <w:sz w:val="26"/>
          <w:szCs w:val="22"/>
        </w:rPr>
        <w:t>de oficio</w:t>
      </w:r>
      <w:r w:rsidRPr="00367FB6">
        <w:rPr>
          <w:rFonts w:ascii="Calibri" w:hAnsi="Calibri"/>
          <w:color w:val="767171" w:themeColor="background2" w:themeShade="80"/>
          <w:sz w:val="26"/>
          <w:szCs w:val="22"/>
        </w:rPr>
        <w:t>,</w:t>
      </w:r>
      <w:r w:rsidR="000A0FB9" w:rsidRPr="00367FB6">
        <w:rPr>
          <w:rFonts w:ascii="Calibri" w:hAnsi="Calibri"/>
          <w:color w:val="767171" w:themeColor="background2" w:themeShade="80"/>
          <w:sz w:val="26"/>
          <w:szCs w:val="22"/>
        </w:rPr>
        <w:t xml:space="preserve"> este Juzgador advierte que respecto del Oficial Calificador de no</w:t>
      </w:r>
      <w:r w:rsidR="007F4CB9" w:rsidRPr="00367FB6">
        <w:rPr>
          <w:rFonts w:ascii="Calibri" w:hAnsi="Calibri"/>
          <w:color w:val="767171" w:themeColor="background2" w:themeShade="80"/>
          <w:sz w:val="26"/>
          <w:szCs w:val="22"/>
        </w:rPr>
        <w:t xml:space="preserve">mbre </w:t>
      </w:r>
      <w:r w:rsidR="00C163EB">
        <w:rPr>
          <w:rFonts w:ascii="Calibri" w:hAnsi="Calibri"/>
          <w:color w:val="767171" w:themeColor="background2" w:themeShade="80"/>
          <w:sz w:val="26"/>
          <w:szCs w:val="22"/>
        </w:rPr>
        <w:t>*****</w:t>
      </w:r>
      <w:r w:rsidR="007F4CB9" w:rsidRPr="00367FB6">
        <w:rPr>
          <w:rFonts w:ascii="Calibri" w:hAnsi="Calibri"/>
          <w:color w:val="767171" w:themeColor="background2" w:themeShade="80"/>
          <w:sz w:val="26"/>
          <w:szCs w:val="22"/>
        </w:rPr>
        <w:t xml:space="preserve">, </w:t>
      </w:r>
      <w:r w:rsidR="000A0FB9" w:rsidRPr="00367FB6">
        <w:rPr>
          <w:rFonts w:ascii="Calibri" w:hAnsi="Calibri"/>
          <w:b/>
          <w:bCs/>
          <w:color w:val="767171" w:themeColor="background2" w:themeShade="80"/>
          <w:sz w:val="26"/>
          <w:szCs w:val="22"/>
        </w:rPr>
        <w:t>se actualiza</w:t>
      </w:r>
      <w:r w:rsidR="000A0FB9" w:rsidRPr="00367FB6">
        <w:rPr>
          <w:rFonts w:ascii="Calibri" w:hAnsi="Calibri"/>
          <w:color w:val="767171" w:themeColor="background2" w:themeShade="80"/>
          <w:sz w:val="26"/>
          <w:szCs w:val="22"/>
        </w:rPr>
        <w:t xml:space="preserve"> la causal de improcedencia </w:t>
      </w:r>
      <w:r w:rsidR="000A0FB9" w:rsidRPr="00367FB6">
        <w:rPr>
          <w:rFonts w:ascii="Calibri" w:hAnsi="Calibri"/>
          <w:color w:val="767171" w:themeColor="background2" w:themeShade="80"/>
          <w:sz w:val="26"/>
          <w:szCs w:val="26"/>
        </w:rPr>
        <w:t xml:space="preserve">prevista en la fracción VI del artículo 261 del </w:t>
      </w:r>
      <w:r w:rsidR="000A0FB9" w:rsidRPr="00367FB6">
        <w:rPr>
          <w:rFonts w:ascii="Calibri" w:hAnsi="Calibri"/>
          <w:color w:val="767171" w:themeColor="background2" w:themeShade="80"/>
          <w:sz w:val="26"/>
          <w:szCs w:val="26"/>
        </w:rPr>
        <w:lastRenderedPageBreak/>
        <w:t xml:space="preserve">Código de Procedimiento y Justicia Administrativa antes enunciado, toda vez que los actos impugnados, la calificación e imposición de una multa, y el procedimiento respectivo para ello, </w:t>
      </w:r>
      <w:r w:rsidR="000A0FB9" w:rsidRPr="00367FB6">
        <w:rPr>
          <w:rFonts w:ascii="Calibri" w:hAnsi="Calibri"/>
          <w:b/>
          <w:color w:val="767171" w:themeColor="background2" w:themeShade="80"/>
          <w:sz w:val="26"/>
          <w:szCs w:val="26"/>
        </w:rPr>
        <w:t>no fueron realizados</w:t>
      </w:r>
      <w:r w:rsidR="000A0FB9" w:rsidRPr="00367FB6">
        <w:rPr>
          <w:rFonts w:ascii="Calibri" w:hAnsi="Calibri"/>
          <w:color w:val="767171" w:themeColor="background2" w:themeShade="80"/>
          <w:sz w:val="26"/>
          <w:szCs w:val="26"/>
        </w:rPr>
        <w:t xml:space="preserve"> por dicho Oficial Calificador demandado, sino por la Oficial de nombre </w:t>
      </w:r>
      <w:r w:rsidR="00040992">
        <w:rPr>
          <w:rFonts w:ascii="Calibri" w:hAnsi="Calibri"/>
          <w:color w:val="767171" w:themeColor="background2" w:themeShade="80"/>
          <w:sz w:val="26"/>
          <w:szCs w:val="26"/>
        </w:rPr>
        <w:t>*****</w:t>
      </w:r>
      <w:r w:rsidR="000A0FB9" w:rsidRPr="00367FB6">
        <w:rPr>
          <w:rFonts w:ascii="Calibri" w:hAnsi="Calibri"/>
          <w:color w:val="767171" w:themeColor="background2" w:themeShade="80"/>
          <w:sz w:val="26"/>
          <w:szCs w:val="26"/>
        </w:rPr>
        <w:t>; por lo que no hay correlación entre los actos controvertidos y la autoridad que se demandó</w:t>
      </w:r>
      <w:r w:rsidR="00412924" w:rsidRPr="00367FB6">
        <w:rPr>
          <w:rFonts w:ascii="Calibri" w:hAnsi="Calibri"/>
          <w:color w:val="767171" w:themeColor="background2" w:themeShade="80"/>
          <w:sz w:val="26"/>
          <w:szCs w:val="26"/>
        </w:rPr>
        <w:t xml:space="preserve">, pues este únicamente se </w:t>
      </w:r>
      <w:r w:rsidR="00412924" w:rsidRPr="00367FB6">
        <w:rPr>
          <w:rFonts w:ascii="Calibri" w:hAnsi="Calibri"/>
          <w:b/>
          <w:color w:val="767171" w:themeColor="background2" w:themeShade="80"/>
          <w:sz w:val="26"/>
          <w:szCs w:val="26"/>
        </w:rPr>
        <w:t>limitó</w:t>
      </w:r>
      <w:r w:rsidR="00412924" w:rsidRPr="00367FB6">
        <w:rPr>
          <w:rFonts w:ascii="Calibri" w:hAnsi="Calibri"/>
          <w:color w:val="767171" w:themeColor="background2" w:themeShade="80"/>
          <w:sz w:val="26"/>
          <w:szCs w:val="26"/>
        </w:rPr>
        <w:t xml:space="preserve"> a </w:t>
      </w:r>
      <w:r w:rsidR="00412924" w:rsidRPr="00367FB6">
        <w:rPr>
          <w:rFonts w:ascii="Calibri" w:hAnsi="Calibri"/>
          <w:b/>
          <w:color w:val="767171" w:themeColor="background2" w:themeShade="80"/>
          <w:sz w:val="26"/>
          <w:szCs w:val="26"/>
        </w:rPr>
        <w:t>autorizar la salida</w:t>
      </w:r>
      <w:r w:rsidR="00412924" w:rsidRPr="00367FB6">
        <w:rPr>
          <w:rFonts w:ascii="Calibri" w:hAnsi="Calibri"/>
          <w:color w:val="767171" w:themeColor="background2" w:themeShade="80"/>
          <w:sz w:val="26"/>
          <w:szCs w:val="26"/>
        </w:rPr>
        <w:t xml:space="preserve"> de los separos, del ciudadano </w:t>
      </w:r>
      <w:r w:rsidR="00C163EB" w:rsidRPr="00C163EB">
        <w:rPr>
          <w:rFonts w:ascii="Calibri" w:hAnsi="Calibri"/>
          <w:color w:val="767171" w:themeColor="background2" w:themeShade="80"/>
          <w:sz w:val="26"/>
          <w:szCs w:val="27"/>
        </w:rPr>
        <w:t>*****</w:t>
      </w:r>
      <w:r w:rsidR="000A0FB9" w:rsidRPr="00367FB6">
        <w:rPr>
          <w:rFonts w:ascii="Calibri" w:hAnsi="Calibri"/>
          <w:color w:val="767171" w:themeColor="background2" w:themeShade="80"/>
          <w:sz w:val="26"/>
          <w:szCs w:val="26"/>
        </w:rPr>
        <w:t>; por lo que se actualiza también la causal prevista en la fracción VII de ese mismo precepto, en relación con lo marcado en el artículo 265, en sus fracciones II y III, del Código aplicable</w:t>
      </w:r>
      <w:r w:rsidR="00412924" w:rsidRPr="00367FB6">
        <w:rPr>
          <w:rFonts w:ascii="Calibri" w:hAnsi="Calibri"/>
          <w:color w:val="767171" w:themeColor="background2" w:themeShade="80"/>
          <w:sz w:val="26"/>
          <w:szCs w:val="26"/>
        </w:rPr>
        <w:t xml:space="preserve">. . . . . . . . </w:t>
      </w:r>
      <w:r w:rsidR="00974E1E" w:rsidRPr="00367FB6">
        <w:rPr>
          <w:rFonts w:ascii="Calibri" w:hAnsi="Calibri"/>
          <w:color w:val="767171" w:themeColor="background2" w:themeShade="80"/>
          <w:sz w:val="26"/>
          <w:szCs w:val="26"/>
        </w:rPr>
        <w:t xml:space="preserve">. . . . . . . . . . . . . . . . . . . . . . . . . . . . . . . . . . . . . . . . . . . . </w:t>
      </w:r>
    </w:p>
    <w:p w:rsidR="000A0FB9" w:rsidRPr="00367FB6" w:rsidRDefault="000A0FB9" w:rsidP="000A0FB9">
      <w:pPr>
        <w:pStyle w:val="Normal0"/>
        <w:rPr>
          <w:color w:val="767171" w:themeColor="background2" w:themeShade="80"/>
        </w:rPr>
      </w:pPr>
    </w:p>
    <w:p w:rsidR="000A0FB9" w:rsidRPr="00367FB6" w:rsidRDefault="000A0FB9" w:rsidP="000A0FB9">
      <w:pPr>
        <w:ind w:firstLine="708"/>
        <w:jc w:val="both"/>
        <w:rPr>
          <w:rFonts w:ascii="Calibri" w:hAnsi="Calibri" w:cs="Arial"/>
          <w:color w:val="767171" w:themeColor="background2" w:themeShade="80"/>
          <w:sz w:val="26"/>
          <w:szCs w:val="26"/>
        </w:rPr>
      </w:pPr>
      <w:r w:rsidRPr="00367FB6">
        <w:rPr>
          <w:rFonts w:ascii="Calibri" w:hAnsi="Calibri" w:cs="Arial"/>
          <w:color w:val="767171" w:themeColor="background2" w:themeShade="80"/>
          <w:sz w:val="26"/>
          <w:szCs w:val="26"/>
        </w:rPr>
        <w:t xml:space="preserve">Conforme a lo anteriormente señalado, </w:t>
      </w:r>
      <w:r w:rsidR="00412924" w:rsidRPr="00367FB6">
        <w:rPr>
          <w:rFonts w:ascii="Calibri" w:hAnsi="Calibri" w:cs="Arial"/>
          <w:color w:val="767171" w:themeColor="background2" w:themeShade="80"/>
          <w:sz w:val="26"/>
          <w:szCs w:val="26"/>
        </w:rPr>
        <w:t xml:space="preserve">respecto de tal autoridad demandada, </w:t>
      </w:r>
      <w:r w:rsidRPr="00367FB6">
        <w:rPr>
          <w:rFonts w:ascii="Calibri" w:hAnsi="Calibri" w:cs="Arial"/>
          <w:color w:val="767171" w:themeColor="background2" w:themeShade="80"/>
          <w:sz w:val="26"/>
          <w:szCs w:val="26"/>
        </w:rPr>
        <w:t xml:space="preserve">se actualizan las causales de improcedencia referidas en supralíneas; por lo que con fundamento en lo dispuesto en el artículo 262 fracción II, de dicho Código, </w:t>
      </w:r>
      <w:r w:rsidRPr="00367FB6">
        <w:rPr>
          <w:rFonts w:ascii="Calibri" w:hAnsi="Calibri" w:cs="Arial"/>
          <w:b/>
          <w:color w:val="767171" w:themeColor="background2" w:themeShade="80"/>
          <w:sz w:val="26"/>
          <w:szCs w:val="26"/>
        </w:rPr>
        <w:t>se sobresee</w:t>
      </w:r>
      <w:r w:rsidRPr="00367FB6">
        <w:rPr>
          <w:rFonts w:ascii="Calibri" w:hAnsi="Calibri" w:cs="Arial"/>
          <w:color w:val="767171" w:themeColor="background2" w:themeShade="80"/>
          <w:sz w:val="26"/>
          <w:szCs w:val="26"/>
        </w:rPr>
        <w:t xml:space="preserve"> el presente proceso</w:t>
      </w:r>
      <w:r w:rsidR="00412924" w:rsidRPr="00367FB6">
        <w:rPr>
          <w:rFonts w:ascii="Calibri" w:hAnsi="Calibri" w:cs="Arial"/>
          <w:color w:val="767171" w:themeColor="background2" w:themeShade="80"/>
          <w:sz w:val="26"/>
          <w:szCs w:val="26"/>
        </w:rPr>
        <w:t xml:space="preserve"> en contra del Oficial Calificador de nombre </w:t>
      </w:r>
      <w:r w:rsidR="00C163EB">
        <w:rPr>
          <w:rFonts w:ascii="Calibri" w:hAnsi="Calibri" w:cs="Arial"/>
          <w:b/>
          <w:color w:val="767171" w:themeColor="background2" w:themeShade="80"/>
          <w:sz w:val="26"/>
          <w:szCs w:val="26"/>
        </w:rPr>
        <w:t>*****</w:t>
      </w:r>
      <w:r w:rsidRPr="00367FB6">
        <w:rPr>
          <w:rFonts w:ascii="Calibri" w:hAnsi="Calibri" w:cs="Arial"/>
          <w:color w:val="767171" w:themeColor="background2" w:themeShade="80"/>
          <w:sz w:val="26"/>
          <w:szCs w:val="26"/>
        </w:rPr>
        <w:t>. . . . . . . . . . . . . . . . . .</w:t>
      </w:r>
      <w:r w:rsidR="00412924" w:rsidRPr="00367FB6">
        <w:rPr>
          <w:rFonts w:ascii="Calibri" w:hAnsi="Calibri" w:cs="Arial"/>
          <w:color w:val="767171" w:themeColor="background2" w:themeShade="80"/>
          <w:sz w:val="26"/>
          <w:szCs w:val="26"/>
        </w:rPr>
        <w:t xml:space="preserve"> . . . . . . . </w:t>
      </w:r>
      <w:r w:rsidR="00974E1E" w:rsidRPr="00367FB6">
        <w:rPr>
          <w:rFonts w:ascii="Calibri" w:hAnsi="Calibri" w:cs="Arial"/>
          <w:color w:val="767171" w:themeColor="background2" w:themeShade="80"/>
          <w:sz w:val="26"/>
          <w:szCs w:val="26"/>
        </w:rPr>
        <w:t xml:space="preserve">. . . </w:t>
      </w:r>
    </w:p>
    <w:p w:rsidR="00BC4BB4" w:rsidRPr="00367FB6" w:rsidRDefault="00BC4BB4" w:rsidP="00BC4BB4">
      <w:pPr>
        <w:jc w:val="both"/>
        <w:rPr>
          <w:rFonts w:ascii="Calibri" w:hAnsi="Calibri"/>
          <w:color w:val="767171" w:themeColor="background2" w:themeShade="80"/>
          <w:sz w:val="26"/>
          <w:szCs w:val="22"/>
        </w:rPr>
      </w:pPr>
    </w:p>
    <w:p w:rsidR="00BC4BB4" w:rsidRPr="00367FB6" w:rsidRDefault="00BC4BB4" w:rsidP="00BC4BB4">
      <w:pPr>
        <w:ind w:firstLine="708"/>
        <w:jc w:val="both"/>
        <w:rPr>
          <w:rFonts w:ascii="Calibri" w:hAnsi="Calibri" w:cs="Arial"/>
          <w:color w:val="767171" w:themeColor="background2" w:themeShade="80"/>
          <w:sz w:val="26"/>
          <w:szCs w:val="27"/>
        </w:rPr>
      </w:pPr>
      <w:r w:rsidRPr="00367FB6">
        <w:rPr>
          <w:rFonts w:ascii="Calibri" w:hAnsi="Calibri"/>
          <w:color w:val="767171" w:themeColor="background2" w:themeShade="80"/>
          <w:sz w:val="26"/>
          <w:szCs w:val="22"/>
        </w:rPr>
        <w:t>E</w:t>
      </w:r>
      <w:r w:rsidRPr="00367FB6">
        <w:rPr>
          <w:rFonts w:ascii="Calibri" w:hAnsi="Calibri"/>
          <w:color w:val="767171" w:themeColor="background2" w:themeShade="80"/>
          <w:sz w:val="26"/>
          <w:szCs w:val="26"/>
        </w:rPr>
        <w:t>n</w:t>
      </w:r>
      <w:r w:rsidRPr="00367FB6">
        <w:rPr>
          <w:rFonts w:ascii="Calibri" w:hAnsi="Calibri" w:cs="Calibri"/>
          <w:color w:val="767171" w:themeColor="background2" w:themeShade="80"/>
          <w:sz w:val="26"/>
          <w:szCs w:val="26"/>
        </w:rPr>
        <w:t xml:space="preserve"> consecuencia, se concluye que el presente proceso sí es procedente, </w:t>
      </w:r>
      <w:r w:rsidR="005E5471" w:rsidRPr="00367FB6">
        <w:rPr>
          <w:rFonts w:ascii="Calibri" w:hAnsi="Calibri" w:cs="Calibri"/>
          <w:color w:val="767171" w:themeColor="background2" w:themeShade="80"/>
          <w:sz w:val="26"/>
          <w:szCs w:val="26"/>
        </w:rPr>
        <w:t xml:space="preserve">en relación a los actos impugnados, los que fueron realizados por la Oficial Calificador de nombre </w:t>
      </w:r>
      <w:r w:rsidR="00040992">
        <w:rPr>
          <w:rFonts w:ascii="Calibri" w:hAnsi="Calibri" w:cs="Calibri"/>
          <w:color w:val="767171" w:themeColor="background2" w:themeShade="80"/>
          <w:sz w:val="26"/>
          <w:szCs w:val="26"/>
        </w:rPr>
        <w:t>*****</w:t>
      </w:r>
      <w:r w:rsidR="005E5471" w:rsidRPr="00367FB6">
        <w:rPr>
          <w:rFonts w:ascii="Calibri" w:hAnsi="Calibri" w:cs="Calibri"/>
          <w:color w:val="767171" w:themeColor="background2" w:themeShade="80"/>
          <w:sz w:val="26"/>
          <w:szCs w:val="26"/>
        </w:rPr>
        <w:t xml:space="preserve">. </w:t>
      </w:r>
      <w:r w:rsidRPr="00367FB6">
        <w:rPr>
          <w:rFonts w:asciiTheme="minorHAnsi" w:hAnsiTheme="minorHAnsi" w:cstheme="minorHAnsi"/>
          <w:iCs/>
          <w:color w:val="767171" w:themeColor="background2" w:themeShade="80"/>
          <w:sz w:val="26"/>
          <w:szCs w:val="26"/>
        </w:rPr>
        <w:t xml:space="preserve">. . . . </w:t>
      </w:r>
      <w:r w:rsidR="005E5471" w:rsidRPr="00367FB6">
        <w:rPr>
          <w:rFonts w:asciiTheme="minorHAnsi" w:hAnsiTheme="minorHAnsi" w:cstheme="minorHAnsi"/>
          <w:iCs/>
          <w:color w:val="767171" w:themeColor="background2" w:themeShade="80"/>
          <w:sz w:val="26"/>
          <w:szCs w:val="26"/>
        </w:rPr>
        <w:t>. . . . . . . . . . . . . . . . . . .</w:t>
      </w:r>
      <w:r w:rsidR="00974E1E" w:rsidRPr="00367FB6">
        <w:rPr>
          <w:rFonts w:asciiTheme="minorHAnsi" w:hAnsiTheme="minorHAnsi" w:cstheme="minorHAnsi"/>
          <w:iCs/>
          <w:color w:val="767171" w:themeColor="background2" w:themeShade="80"/>
          <w:sz w:val="26"/>
          <w:szCs w:val="26"/>
        </w:rPr>
        <w:t xml:space="preserve"> . . . . . .</w:t>
      </w:r>
    </w:p>
    <w:p w:rsidR="00BC4BB4" w:rsidRPr="00367FB6" w:rsidRDefault="00BC4BB4" w:rsidP="00BC4BB4">
      <w:pPr>
        <w:jc w:val="both"/>
        <w:rPr>
          <w:rFonts w:ascii="Calibri" w:hAnsi="Calibri"/>
          <w:color w:val="767171" w:themeColor="background2" w:themeShade="80"/>
          <w:sz w:val="26"/>
          <w:szCs w:val="26"/>
        </w:rPr>
      </w:pPr>
    </w:p>
    <w:p w:rsidR="00974E1E" w:rsidRPr="00367FB6" w:rsidRDefault="00974E1E" w:rsidP="00974E1E">
      <w:pPr>
        <w:pStyle w:val="Textoindependiente"/>
        <w:tabs>
          <w:tab w:val="left" w:pos="3594"/>
        </w:tabs>
        <w:ind w:firstLine="708"/>
        <w:jc w:val="right"/>
        <w:rPr>
          <w:rFonts w:ascii="Calibri" w:hAnsi="Calibri" w:cs="Calibri"/>
          <w:b/>
          <w:iCs/>
          <w:color w:val="767171" w:themeColor="background2" w:themeShade="80"/>
          <w:sz w:val="26"/>
          <w:szCs w:val="26"/>
        </w:rPr>
      </w:pPr>
      <w:r w:rsidRPr="00367FB6">
        <w:rPr>
          <w:rFonts w:ascii="Calibri" w:hAnsi="Calibri" w:cs="Calibri"/>
          <w:b/>
          <w:iCs/>
          <w:color w:val="767171" w:themeColor="background2" w:themeShade="80"/>
          <w:sz w:val="26"/>
          <w:szCs w:val="26"/>
        </w:rPr>
        <w:t>Expediente número 434/2015-JN</w:t>
      </w:r>
    </w:p>
    <w:p w:rsidR="00974E1E" w:rsidRPr="00367FB6" w:rsidRDefault="00974E1E" w:rsidP="00974E1E">
      <w:pPr>
        <w:jc w:val="both"/>
        <w:rPr>
          <w:rFonts w:ascii="Calibri" w:hAnsi="Calibri" w:cs="Arial"/>
          <w:b/>
          <w:bCs/>
          <w:i/>
          <w:iCs/>
          <w:color w:val="767171" w:themeColor="background2" w:themeShade="80"/>
          <w:sz w:val="26"/>
          <w:szCs w:val="26"/>
        </w:rPr>
      </w:pPr>
    </w:p>
    <w:p w:rsidR="00BC4BB4" w:rsidRPr="00367FB6" w:rsidRDefault="00BC4BB4" w:rsidP="00BC4BB4">
      <w:pPr>
        <w:ind w:firstLine="708"/>
        <w:jc w:val="both"/>
        <w:rPr>
          <w:rFonts w:ascii="Calibri" w:hAnsi="Calibri" w:cs="Calibri"/>
          <w:bCs/>
          <w:iCs/>
          <w:color w:val="767171" w:themeColor="background2" w:themeShade="80"/>
          <w:sz w:val="26"/>
          <w:szCs w:val="26"/>
        </w:rPr>
      </w:pPr>
      <w:r w:rsidRPr="00367FB6">
        <w:rPr>
          <w:rFonts w:ascii="Calibri" w:hAnsi="Calibri" w:cs="Arial"/>
          <w:b/>
          <w:bCs/>
          <w:i/>
          <w:iCs/>
          <w:color w:val="767171" w:themeColor="background2" w:themeShade="80"/>
          <w:sz w:val="26"/>
          <w:szCs w:val="26"/>
        </w:rPr>
        <w:t xml:space="preserve">QUINTO.- </w:t>
      </w:r>
      <w:r w:rsidRPr="00367FB6">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367FB6">
        <w:rPr>
          <w:rFonts w:ascii="Calibri" w:hAnsi="Calibri" w:cs="Calibri"/>
          <w:bCs/>
          <w:iCs/>
          <w:color w:val="767171" w:themeColor="background2" w:themeShade="80"/>
          <w:sz w:val="26"/>
          <w:szCs w:val="26"/>
        </w:rPr>
        <w:t xml:space="preserve">. . . . . . . . . . . . . . . . </w:t>
      </w:r>
    </w:p>
    <w:p w:rsidR="00CD06C4" w:rsidRPr="00367FB6" w:rsidRDefault="00CD06C4" w:rsidP="00BC4BB4">
      <w:pPr>
        <w:ind w:firstLine="708"/>
        <w:jc w:val="both"/>
        <w:rPr>
          <w:rFonts w:ascii="Calibri" w:hAnsi="Calibri" w:cs="Calibri"/>
          <w:color w:val="767171" w:themeColor="background2" w:themeShade="80"/>
          <w:sz w:val="22"/>
          <w:szCs w:val="26"/>
        </w:rPr>
      </w:pPr>
    </w:p>
    <w:p w:rsidR="00BC4BB4" w:rsidRPr="00367FB6" w:rsidRDefault="00BC4BB4" w:rsidP="00BC4BB4">
      <w:pPr>
        <w:pStyle w:val="Textoindependiente"/>
        <w:tabs>
          <w:tab w:val="left" w:pos="3594"/>
        </w:tabs>
        <w:ind w:firstLine="708"/>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CD06C4" w:rsidRPr="00367FB6" w:rsidRDefault="00CD06C4" w:rsidP="00974E1E">
      <w:pPr>
        <w:pStyle w:val="Textoindependiente"/>
        <w:tabs>
          <w:tab w:val="left" w:pos="3594"/>
        </w:tabs>
        <w:rPr>
          <w:rFonts w:ascii="Calibri" w:hAnsi="Calibri" w:cs="Calibri"/>
          <w:iCs/>
          <w:color w:val="767171" w:themeColor="background2" w:themeShade="80"/>
          <w:sz w:val="26"/>
          <w:szCs w:val="26"/>
        </w:rPr>
      </w:pPr>
    </w:p>
    <w:p w:rsidR="00BC4BB4" w:rsidRPr="00367FB6" w:rsidRDefault="00BC4BB4" w:rsidP="00BC4BB4">
      <w:pPr>
        <w:pStyle w:val="Textoindependiente"/>
        <w:tabs>
          <w:tab w:val="left" w:pos="3594"/>
        </w:tabs>
        <w:ind w:firstLine="708"/>
        <w:rPr>
          <w:rFonts w:ascii="Calibri" w:hAnsi="Calibri" w:cs="Calibri"/>
          <w:iCs/>
          <w:color w:val="767171" w:themeColor="background2" w:themeShade="80"/>
          <w:sz w:val="26"/>
          <w:szCs w:val="26"/>
        </w:rPr>
      </w:pPr>
      <w:r w:rsidRPr="00367FB6">
        <w:rPr>
          <w:rFonts w:ascii="Calibri" w:hAnsi="Calibri" w:cs="Calibri"/>
          <w:iCs/>
          <w:color w:val="767171" w:themeColor="background2" w:themeShade="80"/>
          <w:sz w:val="26"/>
          <w:szCs w:val="26"/>
        </w:rPr>
        <w:t>Que con fecha 2</w:t>
      </w:r>
      <w:r w:rsidR="00CD06C4" w:rsidRPr="00367FB6">
        <w:rPr>
          <w:rFonts w:ascii="Calibri" w:hAnsi="Calibri" w:cs="Calibri"/>
          <w:iCs/>
          <w:color w:val="767171" w:themeColor="background2" w:themeShade="80"/>
          <w:sz w:val="26"/>
          <w:szCs w:val="26"/>
        </w:rPr>
        <w:t>4</w:t>
      </w:r>
      <w:r w:rsidRPr="00367FB6">
        <w:rPr>
          <w:rFonts w:ascii="Calibri" w:hAnsi="Calibri" w:cs="Calibri"/>
          <w:iCs/>
          <w:color w:val="767171" w:themeColor="background2" w:themeShade="80"/>
          <w:sz w:val="26"/>
          <w:szCs w:val="26"/>
        </w:rPr>
        <w:t xml:space="preserve"> veinti</w:t>
      </w:r>
      <w:r w:rsidR="00CD06C4" w:rsidRPr="00367FB6">
        <w:rPr>
          <w:rFonts w:ascii="Calibri" w:hAnsi="Calibri" w:cs="Calibri"/>
          <w:iCs/>
          <w:color w:val="767171" w:themeColor="background2" w:themeShade="80"/>
          <w:sz w:val="26"/>
          <w:szCs w:val="26"/>
        </w:rPr>
        <w:t>c</w:t>
      </w:r>
      <w:r w:rsidRPr="00367FB6">
        <w:rPr>
          <w:rFonts w:ascii="Calibri" w:hAnsi="Calibri" w:cs="Calibri"/>
          <w:iCs/>
          <w:color w:val="767171" w:themeColor="background2" w:themeShade="80"/>
          <w:sz w:val="26"/>
          <w:szCs w:val="26"/>
        </w:rPr>
        <w:t>u</w:t>
      </w:r>
      <w:r w:rsidR="00CD06C4" w:rsidRPr="00367FB6">
        <w:rPr>
          <w:rFonts w:ascii="Calibri" w:hAnsi="Calibri" w:cs="Calibri"/>
          <w:iCs/>
          <w:color w:val="767171" w:themeColor="background2" w:themeShade="80"/>
          <w:sz w:val="26"/>
          <w:szCs w:val="26"/>
        </w:rPr>
        <w:t>atr</w:t>
      </w:r>
      <w:r w:rsidRPr="00367FB6">
        <w:rPr>
          <w:rFonts w:ascii="Calibri" w:hAnsi="Calibri" w:cs="Calibri"/>
          <w:iCs/>
          <w:color w:val="767171" w:themeColor="background2" w:themeShade="80"/>
          <w:sz w:val="26"/>
          <w:szCs w:val="26"/>
        </w:rPr>
        <w:t xml:space="preserve">o de </w:t>
      </w:r>
      <w:r w:rsidR="00CD06C4" w:rsidRPr="00367FB6">
        <w:rPr>
          <w:rFonts w:ascii="Calibri" w:hAnsi="Calibri" w:cs="Calibri"/>
          <w:iCs/>
          <w:color w:val="767171" w:themeColor="background2" w:themeShade="80"/>
          <w:sz w:val="26"/>
          <w:szCs w:val="26"/>
        </w:rPr>
        <w:t>a</w:t>
      </w:r>
      <w:r w:rsidRPr="00367FB6">
        <w:rPr>
          <w:rFonts w:ascii="Calibri" w:hAnsi="Calibri" w:cs="Calibri"/>
          <w:iCs/>
          <w:color w:val="767171" w:themeColor="background2" w:themeShade="80"/>
          <w:sz w:val="26"/>
          <w:szCs w:val="26"/>
        </w:rPr>
        <w:t>br</w:t>
      </w:r>
      <w:r w:rsidR="00CD06C4" w:rsidRPr="00367FB6">
        <w:rPr>
          <w:rFonts w:ascii="Calibri" w:hAnsi="Calibri" w:cs="Calibri"/>
          <w:iCs/>
          <w:color w:val="767171" w:themeColor="background2" w:themeShade="80"/>
          <w:sz w:val="26"/>
          <w:szCs w:val="26"/>
        </w:rPr>
        <w:t>il</w:t>
      </w:r>
      <w:r w:rsidRPr="00367FB6">
        <w:rPr>
          <w:rFonts w:ascii="Calibri" w:hAnsi="Calibri" w:cs="Calibri"/>
          <w:iCs/>
          <w:color w:val="767171" w:themeColor="background2" w:themeShade="80"/>
          <w:sz w:val="26"/>
          <w:szCs w:val="26"/>
        </w:rPr>
        <w:t xml:space="preserve"> del año 201</w:t>
      </w:r>
      <w:r w:rsidR="00CD06C4" w:rsidRPr="00367FB6">
        <w:rPr>
          <w:rFonts w:ascii="Calibri" w:hAnsi="Calibri" w:cs="Calibri"/>
          <w:iCs/>
          <w:color w:val="767171" w:themeColor="background2" w:themeShade="80"/>
          <w:sz w:val="26"/>
          <w:szCs w:val="26"/>
        </w:rPr>
        <w:t>5</w:t>
      </w:r>
      <w:r w:rsidRPr="00367FB6">
        <w:rPr>
          <w:rFonts w:ascii="Calibri" w:hAnsi="Calibri" w:cs="Calibri"/>
          <w:iCs/>
          <w:color w:val="767171" w:themeColor="background2" w:themeShade="80"/>
          <w:sz w:val="26"/>
          <w:szCs w:val="26"/>
        </w:rPr>
        <w:t xml:space="preserve"> dos mil </w:t>
      </w:r>
      <w:r w:rsidR="00CD06C4" w:rsidRPr="00367FB6">
        <w:rPr>
          <w:rFonts w:ascii="Calibri" w:hAnsi="Calibri" w:cs="Calibri"/>
          <w:iCs/>
          <w:color w:val="767171" w:themeColor="background2" w:themeShade="80"/>
          <w:sz w:val="26"/>
          <w:szCs w:val="26"/>
        </w:rPr>
        <w:t>quin</w:t>
      </w:r>
      <w:r w:rsidRPr="00367FB6">
        <w:rPr>
          <w:rFonts w:ascii="Calibri" w:hAnsi="Calibri" w:cs="Calibri"/>
          <w:iCs/>
          <w:color w:val="767171" w:themeColor="background2" w:themeShade="80"/>
          <w:sz w:val="26"/>
          <w:szCs w:val="26"/>
        </w:rPr>
        <w:t>ce, el ciudadano</w:t>
      </w:r>
      <w:r w:rsidR="00CD06C4" w:rsidRPr="00367FB6">
        <w:rPr>
          <w:rFonts w:ascii="Calibri" w:hAnsi="Calibri" w:cs="Calibri"/>
          <w:iCs/>
          <w:color w:val="767171" w:themeColor="background2" w:themeShade="80"/>
          <w:sz w:val="26"/>
          <w:szCs w:val="26"/>
        </w:rPr>
        <w:t xml:space="preserve"> </w:t>
      </w:r>
      <w:r w:rsidR="00C163EB" w:rsidRPr="00C163EB">
        <w:rPr>
          <w:rFonts w:ascii="Calibri" w:hAnsi="Calibri" w:cs="Calibri"/>
          <w:iCs/>
          <w:color w:val="767171" w:themeColor="background2" w:themeShade="80"/>
          <w:sz w:val="26"/>
          <w:szCs w:val="26"/>
        </w:rPr>
        <w:t>*****</w:t>
      </w:r>
      <w:r w:rsidRPr="00367FB6">
        <w:rPr>
          <w:rFonts w:ascii="Calibri" w:hAnsi="Calibri"/>
          <w:color w:val="767171" w:themeColor="background2" w:themeShade="80"/>
          <w:sz w:val="26"/>
          <w:szCs w:val="27"/>
        </w:rPr>
        <w:t xml:space="preserve">, </w:t>
      </w:r>
      <w:r w:rsidRPr="00367FB6">
        <w:rPr>
          <w:rFonts w:ascii="Calibri" w:hAnsi="Calibri" w:cs="Arial"/>
          <w:color w:val="767171" w:themeColor="background2" w:themeShade="80"/>
          <w:sz w:val="26"/>
          <w:szCs w:val="27"/>
        </w:rPr>
        <w:t xml:space="preserve">circulaba a bordo de su vehículo, según la boleta de control aportada, sobre el bulevar </w:t>
      </w:r>
      <w:r w:rsidR="00CD06C4" w:rsidRPr="00367FB6">
        <w:rPr>
          <w:rFonts w:ascii="Calibri" w:hAnsi="Calibri" w:cs="Arial"/>
          <w:color w:val="767171" w:themeColor="background2" w:themeShade="80"/>
          <w:sz w:val="26"/>
          <w:szCs w:val="27"/>
        </w:rPr>
        <w:t>Aeropuerto</w:t>
      </w:r>
      <w:r w:rsidR="00974E1E" w:rsidRPr="00367FB6">
        <w:rPr>
          <w:rFonts w:ascii="Calibri" w:hAnsi="Calibri" w:cs="Arial"/>
          <w:color w:val="767171" w:themeColor="background2" w:themeShade="80"/>
          <w:sz w:val="26"/>
          <w:szCs w:val="27"/>
        </w:rPr>
        <w:t>,</w:t>
      </w:r>
      <w:r w:rsidR="00CD06C4" w:rsidRPr="00367FB6">
        <w:rPr>
          <w:rFonts w:ascii="Calibri" w:hAnsi="Calibri" w:cs="Arial"/>
          <w:color w:val="767171" w:themeColor="background2" w:themeShade="80"/>
          <w:sz w:val="26"/>
          <w:szCs w:val="27"/>
        </w:rPr>
        <w:t xml:space="preserve"> de la colonia San Carlos la Roncha</w:t>
      </w:r>
      <w:r w:rsidRPr="00367FB6">
        <w:rPr>
          <w:rFonts w:ascii="Calibri" w:hAnsi="Calibri" w:cs="Arial"/>
          <w:color w:val="767171" w:themeColor="background2" w:themeShade="80"/>
          <w:sz w:val="26"/>
          <w:szCs w:val="27"/>
        </w:rPr>
        <w:t xml:space="preserve">, de esta ciudad, y fue </w:t>
      </w:r>
      <w:r w:rsidRPr="00367FB6">
        <w:rPr>
          <w:rFonts w:ascii="Calibri" w:hAnsi="Calibri" w:cs="Calibri"/>
          <w:iCs/>
          <w:color w:val="767171" w:themeColor="background2" w:themeShade="80"/>
          <w:sz w:val="26"/>
          <w:szCs w:val="26"/>
        </w:rPr>
        <w:t xml:space="preserve">detenido por un Agente de Tránsito, </w:t>
      </w:r>
      <w:r w:rsidR="00CD06C4" w:rsidRPr="00367FB6">
        <w:rPr>
          <w:rFonts w:ascii="Calibri" w:hAnsi="Calibri" w:cs="Calibri"/>
          <w:iCs/>
          <w:color w:val="767171" w:themeColor="background2" w:themeShade="80"/>
          <w:sz w:val="26"/>
          <w:szCs w:val="26"/>
        </w:rPr>
        <w:t>por la comisión de una infracción en materia de tránsito</w:t>
      </w:r>
      <w:r w:rsidRPr="00367FB6">
        <w:rPr>
          <w:rFonts w:ascii="Calibri" w:hAnsi="Calibri" w:cs="Calibri"/>
          <w:iCs/>
          <w:color w:val="767171" w:themeColor="background2" w:themeShade="80"/>
          <w:sz w:val="26"/>
          <w:szCs w:val="26"/>
        </w:rPr>
        <w:t>; y que al acercarse al conductor, el agente le detectó aliento alcohólico; por lo que fue remitido a los separos donde se le practicó un examen médico que arrojó como resultado que se encontraba como ebrio completo; por lo que presentado ante l</w:t>
      </w:r>
      <w:r w:rsidR="00CD06C4" w:rsidRPr="00367FB6">
        <w:rPr>
          <w:rFonts w:ascii="Calibri" w:hAnsi="Calibri" w:cs="Calibri"/>
          <w:iCs/>
          <w:color w:val="767171" w:themeColor="background2" w:themeShade="80"/>
          <w:sz w:val="26"/>
          <w:szCs w:val="26"/>
        </w:rPr>
        <w:t>a</w:t>
      </w:r>
      <w:r w:rsidRPr="00367FB6">
        <w:rPr>
          <w:rFonts w:ascii="Calibri" w:hAnsi="Calibri" w:cs="Calibri"/>
          <w:iCs/>
          <w:color w:val="767171" w:themeColor="background2" w:themeShade="80"/>
          <w:sz w:val="26"/>
          <w:szCs w:val="26"/>
        </w:rPr>
        <w:t xml:space="preserve"> Oficial Calificador </w:t>
      </w:r>
      <w:r w:rsidR="00CD06C4" w:rsidRPr="00367FB6">
        <w:rPr>
          <w:rFonts w:ascii="Calibri" w:hAnsi="Calibri" w:cs="Calibri"/>
          <w:iCs/>
          <w:color w:val="767171" w:themeColor="background2" w:themeShade="80"/>
          <w:sz w:val="26"/>
          <w:szCs w:val="26"/>
        </w:rPr>
        <w:t xml:space="preserve">Licenciada </w:t>
      </w:r>
      <w:r w:rsidR="00040992">
        <w:rPr>
          <w:rFonts w:ascii="Calibri" w:hAnsi="Calibri" w:cs="Calibri"/>
          <w:iCs/>
          <w:color w:val="767171" w:themeColor="background2" w:themeShade="80"/>
          <w:sz w:val="26"/>
          <w:szCs w:val="26"/>
        </w:rPr>
        <w:t>*****</w:t>
      </w:r>
      <w:r w:rsidRPr="00367FB6">
        <w:rPr>
          <w:rFonts w:ascii="Calibri" w:hAnsi="Calibri" w:cs="Calibri"/>
          <w:iCs/>
          <w:color w:val="767171" w:themeColor="background2" w:themeShade="80"/>
          <w:sz w:val="26"/>
          <w:szCs w:val="26"/>
        </w:rPr>
        <w:t>, ést</w:t>
      </w:r>
      <w:r w:rsidR="00CD06C4" w:rsidRPr="00367FB6">
        <w:rPr>
          <w:rFonts w:ascii="Calibri" w:hAnsi="Calibri" w:cs="Calibri"/>
          <w:iCs/>
          <w:color w:val="767171" w:themeColor="background2" w:themeShade="80"/>
          <w:sz w:val="26"/>
          <w:szCs w:val="26"/>
        </w:rPr>
        <w:t>a</w:t>
      </w:r>
      <w:r w:rsidRPr="00367FB6">
        <w:rPr>
          <w:rFonts w:ascii="Calibri" w:hAnsi="Calibri" w:cs="Calibri"/>
          <w:iCs/>
          <w:color w:val="767171" w:themeColor="background2" w:themeShade="80"/>
          <w:sz w:val="26"/>
          <w:szCs w:val="26"/>
        </w:rPr>
        <w:t xml:space="preserve"> le impuso una sanción de</w:t>
      </w:r>
      <w:r w:rsidR="007F4CB9" w:rsidRPr="00367FB6">
        <w:rPr>
          <w:rFonts w:ascii="Calibri" w:hAnsi="Calibri" w:cs="Calibri"/>
          <w:iCs/>
          <w:color w:val="767171" w:themeColor="background2" w:themeShade="80"/>
          <w:sz w:val="26"/>
          <w:szCs w:val="26"/>
        </w:rPr>
        <w:t xml:space="preserve"> una multa por la cantidad de $3,500.00 (Tres mil quinientos pesos 00/100 Moneda Nacional)</w:t>
      </w:r>
      <w:r w:rsidRPr="00367FB6">
        <w:rPr>
          <w:rFonts w:ascii="Calibri" w:hAnsi="Calibri" w:cs="Calibri"/>
          <w:iCs/>
          <w:color w:val="767171" w:themeColor="background2" w:themeShade="80"/>
          <w:sz w:val="26"/>
          <w:szCs w:val="26"/>
        </w:rPr>
        <w:t xml:space="preserve">, </w:t>
      </w:r>
      <w:r w:rsidR="007F4CB9" w:rsidRPr="00367FB6">
        <w:rPr>
          <w:rFonts w:ascii="Calibri" w:hAnsi="Calibri" w:cs="Calibri"/>
          <w:iCs/>
          <w:color w:val="767171" w:themeColor="background2" w:themeShade="80"/>
          <w:sz w:val="26"/>
          <w:szCs w:val="26"/>
        </w:rPr>
        <w:t xml:space="preserve">conmutable por arresto por 24 veinticuatro horas. </w:t>
      </w:r>
      <w:r w:rsidRPr="00367FB6">
        <w:rPr>
          <w:rFonts w:ascii="Calibri" w:hAnsi="Calibri" w:cs="Calibri"/>
          <w:iCs/>
          <w:color w:val="767171" w:themeColor="background2" w:themeShade="80"/>
          <w:sz w:val="26"/>
          <w:szCs w:val="26"/>
        </w:rPr>
        <w:t>Multa que cubrió el justiciable finalmente en la cantidad de $</w:t>
      </w:r>
      <w:r w:rsidR="00CD06C4" w:rsidRPr="00367FB6">
        <w:rPr>
          <w:rFonts w:ascii="Calibri" w:hAnsi="Calibri" w:cs="Calibri"/>
          <w:iCs/>
          <w:color w:val="767171" w:themeColor="background2" w:themeShade="80"/>
          <w:sz w:val="26"/>
          <w:szCs w:val="26"/>
        </w:rPr>
        <w:t>2</w:t>
      </w:r>
      <w:r w:rsidRPr="00367FB6">
        <w:rPr>
          <w:rFonts w:ascii="Calibri" w:hAnsi="Calibri" w:cs="Calibri"/>
          <w:iCs/>
          <w:color w:val="767171" w:themeColor="background2" w:themeShade="80"/>
          <w:sz w:val="26"/>
          <w:szCs w:val="26"/>
        </w:rPr>
        <w:t>,</w:t>
      </w:r>
      <w:r w:rsidR="00CD06C4" w:rsidRPr="00367FB6">
        <w:rPr>
          <w:rFonts w:ascii="Calibri" w:hAnsi="Calibri" w:cs="Calibri"/>
          <w:iCs/>
          <w:color w:val="767171" w:themeColor="background2" w:themeShade="80"/>
          <w:sz w:val="26"/>
          <w:szCs w:val="26"/>
        </w:rPr>
        <w:t>2</w:t>
      </w:r>
      <w:r w:rsidRPr="00367FB6">
        <w:rPr>
          <w:rFonts w:ascii="Calibri" w:hAnsi="Calibri" w:cs="Calibri"/>
          <w:iCs/>
          <w:color w:val="767171" w:themeColor="background2" w:themeShade="80"/>
          <w:sz w:val="26"/>
          <w:szCs w:val="26"/>
        </w:rPr>
        <w:t>00.00 (</w:t>
      </w:r>
      <w:r w:rsidR="00CD06C4" w:rsidRPr="00367FB6">
        <w:rPr>
          <w:rFonts w:ascii="Calibri" w:hAnsi="Calibri" w:cs="Calibri"/>
          <w:iCs/>
          <w:color w:val="767171" w:themeColor="background2" w:themeShade="80"/>
          <w:sz w:val="26"/>
          <w:szCs w:val="26"/>
        </w:rPr>
        <w:t xml:space="preserve">Dos mil doscientos </w:t>
      </w:r>
      <w:r w:rsidRPr="00367FB6">
        <w:rPr>
          <w:rFonts w:ascii="Calibri" w:hAnsi="Calibri" w:cs="Calibri"/>
          <w:iCs/>
          <w:color w:val="767171" w:themeColor="background2" w:themeShade="80"/>
          <w:sz w:val="26"/>
          <w:szCs w:val="26"/>
        </w:rPr>
        <w:t xml:space="preserve">pesos 00/100 Moneda Nacional); de acuerdo al tiempo transcurrido desde el momento de la detención; </w:t>
      </w:r>
      <w:r w:rsidRPr="00367FB6">
        <w:rPr>
          <w:rFonts w:ascii="Calibri" w:hAnsi="Calibri"/>
          <w:color w:val="767171" w:themeColor="background2" w:themeShade="80"/>
          <w:sz w:val="26"/>
          <w:szCs w:val="27"/>
        </w:rPr>
        <w:t xml:space="preserve">extendiéndosele el recibo de pago con número </w:t>
      </w:r>
      <w:r w:rsidRPr="00367FB6">
        <w:rPr>
          <w:rFonts w:ascii="Calibri" w:hAnsi="Calibri"/>
          <w:bCs/>
          <w:color w:val="767171" w:themeColor="background2" w:themeShade="80"/>
          <w:sz w:val="26"/>
          <w:szCs w:val="27"/>
        </w:rPr>
        <w:t>AA 47</w:t>
      </w:r>
      <w:r w:rsidR="00CD06C4" w:rsidRPr="00367FB6">
        <w:rPr>
          <w:rFonts w:ascii="Calibri" w:hAnsi="Calibri"/>
          <w:bCs/>
          <w:color w:val="767171" w:themeColor="background2" w:themeShade="80"/>
          <w:sz w:val="26"/>
          <w:szCs w:val="27"/>
        </w:rPr>
        <w:t>11789</w:t>
      </w:r>
      <w:r w:rsidRPr="00367FB6">
        <w:rPr>
          <w:rFonts w:ascii="Calibri" w:hAnsi="Calibri"/>
          <w:bCs/>
          <w:color w:val="767171" w:themeColor="background2" w:themeShade="80"/>
          <w:sz w:val="26"/>
          <w:szCs w:val="27"/>
        </w:rPr>
        <w:t xml:space="preserve"> (AA cuatro-siete-</w:t>
      </w:r>
      <w:r w:rsidR="00CD06C4" w:rsidRPr="00367FB6">
        <w:rPr>
          <w:rFonts w:ascii="Calibri" w:hAnsi="Calibri"/>
          <w:bCs/>
          <w:color w:val="767171" w:themeColor="background2" w:themeShade="80"/>
          <w:sz w:val="26"/>
          <w:szCs w:val="27"/>
        </w:rPr>
        <w:t>uno-uno-siete-ocho-</w:t>
      </w:r>
      <w:r w:rsidRPr="00367FB6">
        <w:rPr>
          <w:rFonts w:ascii="Calibri" w:hAnsi="Calibri"/>
          <w:bCs/>
          <w:color w:val="767171" w:themeColor="background2" w:themeShade="80"/>
          <w:sz w:val="26"/>
          <w:szCs w:val="27"/>
        </w:rPr>
        <w:t>nueve)</w:t>
      </w:r>
      <w:r w:rsidR="00CD06C4" w:rsidRPr="00367FB6">
        <w:rPr>
          <w:rFonts w:ascii="Calibri" w:hAnsi="Calibri"/>
          <w:bCs/>
          <w:color w:val="767171" w:themeColor="background2" w:themeShade="80"/>
          <w:sz w:val="26"/>
          <w:szCs w:val="27"/>
        </w:rPr>
        <w:t>,</w:t>
      </w:r>
      <w:r w:rsidRPr="00367FB6">
        <w:rPr>
          <w:rFonts w:ascii="Calibri" w:hAnsi="Calibri"/>
          <w:bCs/>
          <w:color w:val="767171" w:themeColor="background2" w:themeShade="80"/>
          <w:sz w:val="26"/>
          <w:szCs w:val="27"/>
        </w:rPr>
        <w:t xml:space="preserve"> de fecha 2</w:t>
      </w:r>
      <w:r w:rsidR="00CD06C4" w:rsidRPr="00367FB6">
        <w:rPr>
          <w:rFonts w:ascii="Calibri" w:hAnsi="Calibri"/>
          <w:bCs/>
          <w:color w:val="767171" w:themeColor="background2" w:themeShade="80"/>
          <w:sz w:val="26"/>
          <w:szCs w:val="27"/>
        </w:rPr>
        <w:t>4</w:t>
      </w:r>
      <w:r w:rsidRPr="00367FB6">
        <w:rPr>
          <w:rFonts w:ascii="Calibri" w:hAnsi="Calibri"/>
          <w:bCs/>
          <w:color w:val="767171" w:themeColor="background2" w:themeShade="80"/>
          <w:sz w:val="26"/>
          <w:szCs w:val="27"/>
        </w:rPr>
        <w:t xml:space="preserve"> veinti</w:t>
      </w:r>
      <w:r w:rsidR="00CD06C4" w:rsidRPr="00367FB6">
        <w:rPr>
          <w:rFonts w:ascii="Calibri" w:hAnsi="Calibri"/>
          <w:bCs/>
          <w:color w:val="767171" w:themeColor="background2" w:themeShade="80"/>
          <w:sz w:val="26"/>
          <w:szCs w:val="27"/>
        </w:rPr>
        <w:t>c</w:t>
      </w:r>
      <w:r w:rsidRPr="00367FB6">
        <w:rPr>
          <w:rFonts w:ascii="Calibri" w:hAnsi="Calibri"/>
          <w:bCs/>
          <w:color w:val="767171" w:themeColor="background2" w:themeShade="80"/>
          <w:sz w:val="26"/>
          <w:szCs w:val="27"/>
        </w:rPr>
        <w:t>u</w:t>
      </w:r>
      <w:r w:rsidR="00CD06C4" w:rsidRPr="00367FB6">
        <w:rPr>
          <w:rFonts w:ascii="Calibri" w:hAnsi="Calibri"/>
          <w:bCs/>
          <w:color w:val="767171" w:themeColor="background2" w:themeShade="80"/>
          <w:sz w:val="26"/>
          <w:szCs w:val="27"/>
        </w:rPr>
        <w:t>atr</w:t>
      </w:r>
      <w:r w:rsidRPr="00367FB6">
        <w:rPr>
          <w:rFonts w:ascii="Calibri" w:hAnsi="Calibri"/>
          <w:bCs/>
          <w:color w:val="767171" w:themeColor="background2" w:themeShade="80"/>
          <w:sz w:val="26"/>
          <w:szCs w:val="27"/>
        </w:rPr>
        <w:t xml:space="preserve">o de </w:t>
      </w:r>
      <w:r w:rsidR="00CD06C4" w:rsidRPr="00367FB6">
        <w:rPr>
          <w:rFonts w:ascii="Calibri" w:hAnsi="Calibri"/>
          <w:bCs/>
          <w:color w:val="767171" w:themeColor="background2" w:themeShade="80"/>
          <w:sz w:val="26"/>
          <w:szCs w:val="27"/>
        </w:rPr>
        <w:t>a</w:t>
      </w:r>
      <w:r w:rsidRPr="00367FB6">
        <w:rPr>
          <w:rFonts w:ascii="Calibri" w:hAnsi="Calibri"/>
          <w:bCs/>
          <w:color w:val="767171" w:themeColor="background2" w:themeShade="80"/>
          <w:sz w:val="26"/>
          <w:szCs w:val="27"/>
        </w:rPr>
        <w:t>br</w:t>
      </w:r>
      <w:r w:rsidR="00CD06C4" w:rsidRPr="00367FB6">
        <w:rPr>
          <w:rFonts w:ascii="Calibri" w:hAnsi="Calibri"/>
          <w:bCs/>
          <w:color w:val="767171" w:themeColor="background2" w:themeShade="80"/>
          <w:sz w:val="26"/>
          <w:szCs w:val="27"/>
        </w:rPr>
        <w:t>il</w:t>
      </w:r>
      <w:r w:rsidRPr="00367FB6">
        <w:rPr>
          <w:rFonts w:ascii="Calibri" w:hAnsi="Calibri"/>
          <w:bCs/>
          <w:color w:val="767171" w:themeColor="background2" w:themeShade="80"/>
          <w:sz w:val="26"/>
          <w:szCs w:val="27"/>
        </w:rPr>
        <w:t xml:space="preserve"> del </w:t>
      </w:r>
      <w:r w:rsidR="00CD06C4" w:rsidRPr="00367FB6">
        <w:rPr>
          <w:rFonts w:ascii="Calibri" w:hAnsi="Calibri"/>
          <w:bCs/>
          <w:color w:val="767171" w:themeColor="background2" w:themeShade="80"/>
          <w:sz w:val="26"/>
          <w:szCs w:val="27"/>
        </w:rPr>
        <w:t xml:space="preserve">año </w:t>
      </w:r>
      <w:r w:rsidRPr="00367FB6">
        <w:rPr>
          <w:rFonts w:ascii="Calibri" w:hAnsi="Calibri"/>
          <w:bCs/>
          <w:color w:val="767171" w:themeColor="background2" w:themeShade="80"/>
          <w:sz w:val="26"/>
          <w:szCs w:val="27"/>
        </w:rPr>
        <w:t>201</w:t>
      </w:r>
      <w:r w:rsidR="00CD06C4" w:rsidRPr="00367FB6">
        <w:rPr>
          <w:rFonts w:ascii="Calibri" w:hAnsi="Calibri"/>
          <w:bCs/>
          <w:color w:val="767171" w:themeColor="background2" w:themeShade="80"/>
          <w:sz w:val="26"/>
          <w:szCs w:val="27"/>
        </w:rPr>
        <w:t>5</w:t>
      </w:r>
      <w:r w:rsidRPr="00367FB6">
        <w:rPr>
          <w:rFonts w:ascii="Calibri" w:hAnsi="Calibri"/>
          <w:bCs/>
          <w:color w:val="767171" w:themeColor="background2" w:themeShade="80"/>
          <w:sz w:val="26"/>
          <w:szCs w:val="27"/>
        </w:rPr>
        <w:t xml:space="preserve"> dos mil </w:t>
      </w:r>
      <w:r w:rsidR="00CD06C4" w:rsidRPr="00367FB6">
        <w:rPr>
          <w:rFonts w:ascii="Calibri" w:hAnsi="Calibri"/>
          <w:bCs/>
          <w:color w:val="767171" w:themeColor="background2" w:themeShade="80"/>
          <w:sz w:val="26"/>
          <w:szCs w:val="27"/>
        </w:rPr>
        <w:t>quin</w:t>
      </w:r>
      <w:r w:rsidRPr="00367FB6">
        <w:rPr>
          <w:rFonts w:ascii="Calibri" w:hAnsi="Calibri"/>
          <w:bCs/>
          <w:color w:val="767171" w:themeColor="background2" w:themeShade="80"/>
          <w:sz w:val="26"/>
          <w:szCs w:val="27"/>
        </w:rPr>
        <w:t>ce</w:t>
      </w:r>
      <w:r w:rsidRPr="00367FB6">
        <w:rPr>
          <w:rFonts w:ascii="Calibri" w:hAnsi="Calibri"/>
          <w:color w:val="767171" w:themeColor="background2" w:themeShade="80"/>
          <w:sz w:val="26"/>
          <w:szCs w:val="27"/>
        </w:rPr>
        <w:t>, mismo que anexó a su demanda</w:t>
      </w:r>
      <w:r w:rsidRPr="00367FB6">
        <w:rPr>
          <w:rFonts w:ascii="Calibri" w:hAnsi="Calibri" w:cs="Calibri"/>
          <w:iCs/>
          <w:color w:val="767171" w:themeColor="background2" w:themeShade="80"/>
          <w:sz w:val="26"/>
          <w:szCs w:val="26"/>
        </w:rPr>
        <w:t>. . . . . . . .</w:t>
      </w:r>
      <w:r w:rsidR="00974E1E" w:rsidRPr="00367FB6">
        <w:rPr>
          <w:rFonts w:ascii="Calibri" w:hAnsi="Calibri" w:cs="Calibri"/>
          <w:iCs/>
          <w:color w:val="767171" w:themeColor="background2" w:themeShade="80"/>
          <w:sz w:val="26"/>
          <w:szCs w:val="26"/>
        </w:rPr>
        <w:t xml:space="preserve"> . . . . . . .  . . . . . </w:t>
      </w:r>
    </w:p>
    <w:p w:rsidR="00BC4BB4" w:rsidRPr="00367FB6" w:rsidRDefault="00BC4BB4" w:rsidP="00BC4BB4">
      <w:pPr>
        <w:pStyle w:val="Textoindependiente"/>
        <w:tabs>
          <w:tab w:val="left" w:pos="3594"/>
        </w:tabs>
        <w:ind w:firstLine="708"/>
        <w:rPr>
          <w:rFonts w:ascii="Calibri" w:hAnsi="Calibri" w:cs="Calibri"/>
          <w:iCs/>
          <w:color w:val="767171" w:themeColor="background2" w:themeShade="80"/>
          <w:sz w:val="22"/>
          <w:szCs w:val="26"/>
        </w:rPr>
      </w:pPr>
    </w:p>
    <w:p w:rsidR="00BC4BB4" w:rsidRPr="00367FB6" w:rsidRDefault="00BC4BB4" w:rsidP="00BC4BB4">
      <w:pPr>
        <w:pStyle w:val="Textoindependiente"/>
        <w:tabs>
          <w:tab w:val="left" w:pos="3594"/>
        </w:tabs>
        <w:ind w:firstLine="708"/>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 xml:space="preserve">Calificación e imposición de la multa, que el impugnador considera ilegal, ya que adujo en su escrito de demanda, que no se encuentra debidamente fundada y motivada la imposición de la multa por la cantidad señalada. </w:t>
      </w:r>
      <w:r w:rsidRPr="00367FB6">
        <w:rPr>
          <w:rFonts w:ascii="Calibri" w:hAnsi="Calibri" w:cs="Calibri"/>
          <w:iCs/>
          <w:color w:val="767171" w:themeColor="background2" w:themeShade="80"/>
          <w:sz w:val="26"/>
          <w:szCs w:val="26"/>
        </w:rPr>
        <w:t xml:space="preserve">. . . . . . . . </w:t>
      </w:r>
    </w:p>
    <w:p w:rsidR="00BC4BB4" w:rsidRPr="00367FB6" w:rsidRDefault="00BC4BB4" w:rsidP="00BC4BB4">
      <w:pPr>
        <w:pStyle w:val="Textoindependiente"/>
        <w:tabs>
          <w:tab w:val="left" w:pos="3594"/>
        </w:tabs>
        <w:ind w:firstLine="708"/>
        <w:rPr>
          <w:rFonts w:ascii="Calibri" w:hAnsi="Calibri" w:cs="Calibri"/>
          <w:iCs/>
          <w:color w:val="767171" w:themeColor="background2" w:themeShade="80"/>
          <w:sz w:val="26"/>
          <w:szCs w:val="26"/>
        </w:rPr>
      </w:pPr>
    </w:p>
    <w:p w:rsidR="00BC4BB4" w:rsidRPr="00367FB6" w:rsidRDefault="00BC4BB4" w:rsidP="00BC4BB4">
      <w:pPr>
        <w:pStyle w:val="Textoindependiente"/>
        <w:tabs>
          <w:tab w:val="left" w:pos="3594"/>
        </w:tabs>
        <w:ind w:firstLine="708"/>
        <w:rPr>
          <w:rFonts w:ascii="Calibri" w:hAnsi="Calibri" w:cs="Calibri"/>
          <w:iCs/>
          <w:color w:val="767171" w:themeColor="background2" w:themeShade="80"/>
          <w:sz w:val="26"/>
          <w:szCs w:val="26"/>
        </w:rPr>
      </w:pPr>
      <w:r w:rsidRPr="00367FB6">
        <w:rPr>
          <w:rFonts w:ascii="Calibri" w:hAnsi="Calibri" w:cs="Calibri"/>
          <w:iCs/>
          <w:color w:val="767171" w:themeColor="background2" w:themeShade="80"/>
          <w:sz w:val="26"/>
          <w:szCs w:val="26"/>
        </w:rPr>
        <w:t>A lo expresado por el actor, l</w:t>
      </w:r>
      <w:r w:rsidR="00CD06C4" w:rsidRPr="00367FB6">
        <w:rPr>
          <w:rFonts w:ascii="Calibri" w:hAnsi="Calibri" w:cs="Calibri"/>
          <w:iCs/>
          <w:color w:val="767171" w:themeColor="background2" w:themeShade="80"/>
          <w:sz w:val="26"/>
          <w:szCs w:val="26"/>
        </w:rPr>
        <w:t>a</w:t>
      </w:r>
      <w:r w:rsidRPr="00367FB6">
        <w:rPr>
          <w:rFonts w:ascii="Calibri" w:hAnsi="Calibri" w:cs="Calibri"/>
          <w:iCs/>
          <w:color w:val="767171" w:themeColor="background2" w:themeShade="80"/>
          <w:sz w:val="26"/>
          <w:szCs w:val="26"/>
        </w:rPr>
        <w:t xml:space="preserve"> Oficial Calificador, de manera general, sostuvo la legalidad de la multa impuesta, y que los conceptos de impugnación son inoperantes e ineficaces. . . . . . . . . . . . . . . . . . . . . . . . . . . . . . . . . . . . . . . . . . . . . </w:t>
      </w:r>
    </w:p>
    <w:p w:rsidR="00BC4BB4" w:rsidRPr="00367FB6" w:rsidRDefault="00BC4BB4" w:rsidP="00BC4BB4">
      <w:pPr>
        <w:pStyle w:val="Textoindependiente"/>
        <w:tabs>
          <w:tab w:val="left" w:pos="3594"/>
        </w:tabs>
        <w:rPr>
          <w:rFonts w:ascii="Calibri" w:hAnsi="Calibri" w:cs="Calibri"/>
          <w:iCs/>
          <w:color w:val="767171" w:themeColor="background2" w:themeShade="80"/>
          <w:sz w:val="26"/>
          <w:szCs w:val="26"/>
        </w:rPr>
      </w:pPr>
    </w:p>
    <w:p w:rsidR="00BC4BB4" w:rsidRPr="00367FB6" w:rsidRDefault="00BC4BB4" w:rsidP="00BC4BB4">
      <w:pPr>
        <w:ind w:firstLine="708"/>
        <w:jc w:val="both"/>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 xml:space="preserve">Así las cosas, lo antepuesto constituye los puntos controvertidos; por lo que entonces la </w:t>
      </w:r>
      <w:r w:rsidRPr="00367FB6">
        <w:rPr>
          <w:rFonts w:ascii="Calibri" w:hAnsi="Calibri" w:cs="Calibri"/>
          <w:i/>
          <w:color w:val="767171" w:themeColor="background2" w:themeShade="80"/>
          <w:sz w:val="26"/>
          <w:szCs w:val="26"/>
        </w:rPr>
        <w:t>“litis”</w:t>
      </w:r>
      <w:r w:rsidRPr="00367FB6">
        <w:rPr>
          <w:rFonts w:ascii="Calibri" w:hAnsi="Calibri" w:cs="Calibri"/>
          <w:color w:val="767171" w:themeColor="background2" w:themeShade="80"/>
          <w:sz w:val="26"/>
          <w:szCs w:val="26"/>
        </w:rPr>
        <w:t xml:space="preserve"> consiste en determinar la legalidad o ilegalidad de la </w:t>
      </w:r>
      <w:r w:rsidR="007F4CB9" w:rsidRPr="00367FB6">
        <w:rPr>
          <w:rFonts w:ascii="Calibri" w:hAnsi="Calibri" w:cs="Calibri"/>
          <w:color w:val="767171" w:themeColor="background2" w:themeShade="80"/>
          <w:sz w:val="26"/>
          <w:szCs w:val="26"/>
        </w:rPr>
        <w:t xml:space="preserve">calificación y </w:t>
      </w:r>
      <w:r w:rsidRPr="00367FB6">
        <w:rPr>
          <w:rFonts w:ascii="Calibri" w:hAnsi="Calibri"/>
          <w:bCs/>
          <w:color w:val="767171" w:themeColor="background2" w:themeShade="80"/>
          <w:sz w:val="26"/>
          <w:szCs w:val="27"/>
        </w:rPr>
        <w:t xml:space="preserve">resolución por la cual se impuso </w:t>
      </w:r>
      <w:r w:rsidRPr="00367FB6">
        <w:rPr>
          <w:rFonts w:ascii="Calibri" w:hAnsi="Calibri"/>
          <w:color w:val="767171" w:themeColor="background2" w:themeShade="80"/>
          <w:sz w:val="26"/>
          <w:szCs w:val="27"/>
        </w:rPr>
        <w:t>una multa al actor, la que, finalmente, pagó en la cantidad de $</w:t>
      </w:r>
      <w:r w:rsidR="00CD06C4" w:rsidRPr="00367FB6">
        <w:rPr>
          <w:rFonts w:ascii="Calibri" w:hAnsi="Calibri"/>
          <w:color w:val="767171" w:themeColor="background2" w:themeShade="80"/>
          <w:sz w:val="26"/>
          <w:szCs w:val="27"/>
        </w:rPr>
        <w:t>2</w:t>
      </w:r>
      <w:r w:rsidRPr="00367FB6">
        <w:rPr>
          <w:rFonts w:ascii="Calibri" w:hAnsi="Calibri"/>
          <w:color w:val="767171" w:themeColor="background2" w:themeShade="80"/>
          <w:sz w:val="26"/>
          <w:szCs w:val="27"/>
        </w:rPr>
        <w:t>,</w:t>
      </w:r>
      <w:r w:rsidR="00CD06C4" w:rsidRPr="00367FB6">
        <w:rPr>
          <w:rFonts w:ascii="Calibri" w:hAnsi="Calibri"/>
          <w:color w:val="767171" w:themeColor="background2" w:themeShade="80"/>
          <w:sz w:val="26"/>
          <w:szCs w:val="27"/>
        </w:rPr>
        <w:t>2</w:t>
      </w:r>
      <w:r w:rsidRPr="00367FB6">
        <w:rPr>
          <w:rFonts w:ascii="Calibri" w:hAnsi="Calibri"/>
          <w:color w:val="767171" w:themeColor="background2" w:themeShade="80"/>
          <w:sz w:val="26"/>
          <w:szCs w:val="27"/>
        </w:rPr>
        <w:t>00.00 (</w:t>
      </w:r>
      <w:r w:rsidR="00CD06C4" w:rsidRPr="00367FB6">
        <w:rPr>
          <w:rFonts w:ascii="Calibri" w:hAnsi="Calibri"/>
          <w:color w:val="767171" w:themeColor="background2" w:themeShade="80"/>
          <w:sz w:val="26"/>
          <w:szCs w:val="27"/>
        </w:rPr>
        <w:t>Do</w:t>
      </w:r>
      <w:r w:rsidRPr="00367FB6">
        <w:rPr>
          <w:rFonts w:ascii="Calibri" w:hAnsi="Calibri"/>
          <w:color w:val="767171" w:themeColor="background2" w:themeShade="80"/>
          <w:sz w:val="26"/>
          <w:szCs w:val="27"/>
        </w:rPr>
        <w:t xml:space="preserve">s mil </w:t>
      </w:r>
      <w:r w:rsidR="00CD06C4" w:rsidRPr="00367FB6">
        <w:rPr>
          <w:rFonts w:ascii="Calibri" w:hAnsi="Calibri"/>
          <w:color w:val="767171" w:themeColor="background2" w:themeShade="80"/>
          <w:sz w:val="26"/>
          <w:szCs w:val="27"/>
        </w:rPr>
        <w:t>do</w:t>
      </w:r>
      <w:r w:rsidRPr="00367FB6">
        <w:rPr>
          <w:rFonts w:ascii="Calibri" w:hAnsi="Calibri"/>
          <w:color w:val="767171" w:themeColor="background2" w:themeShade="80"/>
          <w:sz w:val="26"/>
          <w:szCs w:val="27"/>
        </w:rPr>
        <w:t>scientos pesos 00/100 Moneda Nacional), así como la procedencia o no de la devolución de ese importe pagado</w:t>
      </w:r>
      <w:r w:rsidR="00CD06C4" w:rsidRPr="00367FB6">
        <w:rPr>
          <w:rFonts w:ascii="Calibri" w:hAnsi="Calibri"/>
          <w:color w:val="767171" w:themeColor="background2" w:themeShade="80"/>
          <w:sz w:val="26"/>
          <w:szCs w:val="27"/>
        </w:rPr>
        <w:t xml:space="preserve"> y de sus intereses</w:t>
      </w:r>
      <w:r w:rsidR="00CD06C4" w:rsidRPr="00367FB6">
        <w:rPr>
          <w:rFonts w:ascii="Calibri" w:hAnsi="Calibri"/>
          <w:color w:val="767171" w:themeColor="background2" w:themeShade="80"/>
          <w:sz w:val="26"/>
          <w:szCs w:val="26"/>
        </w:rPr>
        <w:t xml:space="preserve">. . . . . </w:t>
      </w:r>
      <w:r w:rsidR="004F39C2" w:rsidRPr="00367FB6">
        <w:rPr>
          <w:rFonts w:ascii="Calibri" w:hAnsi="Calibri"/>
          <w:color w:val="767171" w:themeColor="background2" w:themeShade="80"/>
          <w:sz w:val="26"/>
          <w:szCs w:val="27"/>
        </w:rPr>
        <w:t xml:space="preserve">. . . . . . . . . . . . . . . . . . . . . . . . . . . . . . . . . . . . . . . . . . </w:t>
      </w:r>
    </w:p>
    <w:p w:rsidR="00BC4BB4" w:rsidRPr="00367FB6" w:rsidRDefault="00BC4BB4" w:rsidP="00BC4BB4">
      <w:pPr>
        <w:pStyle w:val="Textoindependiente"/>
        <w:rPr>
          <w:rFonts w:ascii="Calibri" w:hAnsi="Calibri"/>
          <w:b/>
          <w:i/>
          <w:iCs/>
          <w:color w:val="767171" w:themeColor="background2" w:themeShade="80"/>
          <w:sz w:val="26"/>
          <w:szCs w:val="26"/>
        </w:rPr>
      </w:pPr>
    </w:p>
    <w:p w:rsidR="00BC4BB4" w:rsidRPr="00367FB6" w:rsidRDefault="00BC4BB4" w:rsidP="00BC4BB4">
      <w:pPr>
        <w:pStyle w:val="Textoindependiente"/>
        <w:ind w:firstLine="708"/>
        <w:rPr>
          <w:rFonts w:ascii="Calibri" w:hAnsi="Calibri"/>
          <w:color w:val="767171" w:themeColor="background2" w:themeShade="80"/>
          <w:sz w:val="26"/>
        </w:rPr>
      </w:pPr>
      <w:r w:rsidRPr="00367FB6">
        <w:rPr>
          <w:rFonts w:ascii="Calibri" w:hAnsi="Calibri"/>
          <w:b/>
          <w:i/>
          <w:iCs/>
          <w:color w:val="767171" w:themeColor="background2" w:themeShade="80"/>
          <w:sz w:val="26"/>
          <w:szCs w:val="26"/>
        </w:rPr>
        <w:t xml:space="preserve">SEXTO.- </w:t>
      </w:r>
      <w:r w:rsidRPr="00367FB6">
        <w:rPr>
          <w:rFonts w:ascii="Calibri" w:hAnsi="Calibri" w:cs="Calibri"/>
          <w:color w:val="767171" w:themeColor="background2" w:themeShade="80"/>
          <w:sz w:val="26"/>
          <w:szCs w:val="26"/>
        </w:rPr>
        <w:t xml:space="preserve">No existiendo impedimento legal se procede al análisis del concepto de impugnación vertido por la parte actora en el </w:t>
      </w:r>
      <w:r w:rsidR="00C67206" w:rsidRPr="00367FB6">
        <w:rPr>
          <w:rFonts w:ascii="Calibri" w:hAnsi="Calibri" w:cs="Calibri"/>
          <w:color w:val="767171" w:themeColor="background2" w:themeShade="80"/>
          <w:sz w:val="26"/>
          <w:szCs w:val="26"/>
        </w:rPr>
        <w:t>inciso A) de su escrito de demanda</w:t>
      </w:r>
      <w:r w:rsidRPr="00367FB6">
        <w:rPr>
          <w:rFonts w:ascii="Calibri" w:hAnsi="Calibri" w:cs="Calibri"/>
          <w:color w:val="767171" w:themeColor="background2" w:themeShade="80"/>
          <w:sz w:val="26"/>
          <w:szCs w:val="26"/>
        </w:rPr>
        <w:t>; a</w:t>
      </w:r>
      <w:r w:rsidRPr="00367FB6">
        <w:rPr>
          <w:rFonts w:ascii="Calibri" w:hAnsi="Calibri"/>
          <w:color w:val="767171" w:themeColor="background2" w:themeShade="80"/>
          <w:sz w:val="26"/>
        </w:rPr>
        <w:t>plicando los principios de congruencia y exhaustividad que deben regir en toda sentencia, sin necesidad de transcribirlo en su totalidad</w:t>
      </w:r>
      <w:r w:rsidR="00C67206" w:rsidRPr="00367FB6">
        <w:rPr>
          <w:rFonts w:ascii="Calibri" w:hAnsi="Calibri"/>
          <w:color w:val="767171" w:themeColor="background2" w:themeShade="80"/>
          <w:sz w:val="26"/>
        </w:rPr>
        <w:t xml:space="preserve"> así como tampoco el siguiente</w:t>
      </w:r>
      <w:r w:rsidRPr="00367FB6">
        <w:rPr>
          <w:rFonts w:ascii="Calibri" w:hAnsi="Calibri"/>
          <w:color w:val="767171" w:themeColor="background2" w:themeShade="80"/>
          <w:sz w:val="26"/>
        </w:rPr>
        <w:t>; sirviendo para ello la siguiente jurisprudencia sostenida por el Tribunal Colegiado de Circuito que se menciona a continuación</w:t>
      </w:r>
      <w:r w:rsidR="004F39C2" w:rsidRPr="00367FB6">
        <w:rPr>
          <w:rFonts w:ascii="Calibri" w:hAnsi="Calibri"/>
          <w:color w:val="767171" w:themeColor="background2" w:themeShade="80"/>
          <w:sz w:val="26"/>
        </w:rPr>
        <w:t xml:space="preserve">: . . . . . . . . . </w:t>
      </w:r>
    </w:p>
    <w:p w:rsidR="00BC4BB4" w:rsidRPr="00367FB6" w:rsidRDefault="00BC4BB4" w:rsidP="00BC4BB4">
      <w:pPr>
        <w:jc w:val="both"/>
        <w:rPr>
          <w:rFonts w:ascii="Calibri" w:hAnsi="Calibri"/>
          <w:b/>
          <w:bCs/>
          <w:i/>
          <w:iCs/>
          <w:color w:val="767171" w:themeColor="background2" w:themeShade="80"/>
          <w:sz w:val="26"/>
        </w:rPr>
      </w:pPr>
    </w:p>
    <w:p w:rsidR="00BC4BB4" w:rsidRPr="00367FB6" w:rsidRDefault="00BC4BB4" w:rsidP="00BC4BB4">
      <w:pPr>
        <w:ind w:firstLine="708"/>
        <w:jc w:val="both"/>
        <w:rPr>
          <w:rFonts w:ascii="Calibri" w:hAnsi="Calibri"/>
          <w:i/>
          <w:iCs/>
          <w:color w:val="767171" w:themeColor="background2" w:themeShade="80"/>
          <w:sz w:val="26"/>
        </w:rPr>
      </w:pPr>
      <w:r w:rsidRPr="00367FB6">
        <w:rPr>
          <w:rFonts w:ascii="Calibri" w:hAnsi="Calibri"/>
          <w:b/>
          <w:bCs/>
          <w:i/>
          <w:iCs/>
          <w:color w:val="767171" w:themeColor="background2" w:themeShade="80"/>
          <w:sz w:val="26"/>
        </w:rPr>
        <w:t xml:space="preserve">“CONCEPTOS DE VIOLACIÓN. EL JUEZ NO ESTÁ OBLIGADO A TRANSCRIBIRLOS. </w:t>
      </w:r>
      <w:r w:rsidRPr="00367FB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7FB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67FB6">
        <w:rPr>
          <w:rFonts w:ascii="Calibri" w:hAnsi="Calibri" w:cs="Calibri"/>
          <w:i/>
          <w:iCs/>
          <w:color w:val="767171" w:themeColor="background2" w:themeShade="80"/>
          <w:sz w:val="26"/>
        </w:rPr>
        <w:t xml:space="preserve">. . . . . . . . . . . . . . . . . . . . . . . . . . . . </w:t>
      </w:r>
    </w:p>
    <w:p w:rsidR="00BC4BB4" w:rsidRPr="00367FB6" w:rsidRDefault="00BC4BB4" w:rsidP="00255CE8">
      <w:pPr>
        <w:jc w:val="both"/>
        <w:rPr>
          <w:rFonts w:ascii="Calibri" w:hAnsi="Calibri" w:cs="Calibri"/>
          <w:color w:val="767171" w:themeColor="background2" w:themeShade="80"/>
          <w:sz w:val="26"/>
          <w:szCs w:val="26"/>
        </w:rPr>
      </w:pPr>
    </w:p>
    <w:p w:rsidR="00BC4BB4" w:rsidRPr="00367FB6" w:rsidRDefault="00BC4BB4" w:rsidP="00BC4BB4">
      <w:pPr>
        <w:ind w:firstLine="708"/>
        <w:jc w:val="both"/>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Así las cosas, en el señalado con</w:t>
      </w:r>
      <w:r w:rsidR="00255CE8" w:rsidRPr="00367FB6">
        <w:rPr>
          <w:rFonts w:ascii="Calibri" w:hAnsi="Calibri" w:cs="Calibri"/>
          <w:color w:val="767171" w:themeColor="background2" w:themeShade="80"/>
          <w:sz w:val="26"/>
          <w:szCs w:val="26"/>
        </w:rPr>
        <w:t xml:space="preserve">cepto de impugnación, el actor, </w:t>
      </w:r>
      <w:r w:rsidRPr="00367FB6">
        <w:rPr>
          <w:rFonts w:ascii="Calibri" w:hAnsi="Calibri" w:cs="Calibri"/>
          <w:i/>
          <w:color w:val="767171" w:themeColor="background2" w:themeShade="80"/>
          <w:sz w:val="26"/>
          <w:szCs w:val="26"/>
        </w:rPr>
        <w:t>“grosso modo”</w:t>
      </w:r>
      <w:r w:rsidRPr="00367FB6">
        <w:rPr>
          <w:rFonts w:ascii="Calibri" w:hAnsi="Calibri" w:cs="Calibri"/>
          <w:color w:val="767171" w:themeColor="background2" w:themeShade="80"/>
          <w:sz w:val="26"/>
          <w:szCs w:val="26"/>
        </w:rPr>
        <w:t>, expuso que l</w:t>
      </w:r>
      <w:r w:rsidR="002E3E38" w:rsidRPr="00367FB6">
        <w:rPr>
          <w:rFonts w:ascii="Calibri" w:hAnsi="Calibri" w:cs="Calibri"/>
          <w:color w:val="767171" w:themeColor="background2" w:themeShade="80"/>
          <w:sz w:val="26"/>
          <w:szCs w:val="26"/>
        </w:rPr>
        <w:t>a</w:t>
      </w:r>
      <w:r w:rsidRPr="00367FB6">
        <w:rPr>
          <w:rFonts w:ascii="Calibri" w:hAnsi="Calibri" w:cs="Calibri"/>
          <w:color w:val="767171" w:themeColor="background2" w:themeShade="80"/>
          <w:sz w:val="26"/>
          <w:szCs w:val="26"/>
        </w:rPr>
        <w:t xml:space="preserve"> </w:t>
      </w:r>
      <w:r w:rsidR="002E3E38" w:rsidRPr="00367FB6">
        <w:rPr>
          <w:rFonts w:ascii="Calibri" w:hAnsi="Calibri" w:cs="Calibri"/>
          <w:color w:val="767171" w:themeColor="background2" w:themeShade="80"/>
          <w:sz w:val="26"/>
          <w:szCs w:val="26"/>
        </w:rPr>
        <w:t xml:space="preserve">imposición de la multa y del procedimiento realizado, </w:t>
      </w:r>
      <w:r w:rsidRPr="00367FB6">
        <w:rPr>
          <w:rFonts w:ascii="Calibri" w:hAnsi="Calibri" w:cs="Calibri"/>
          <w:color w:val="767171" w:themeColor="background2" w:themeShade="80"/>
          <w:sz w:val="26"/>
          <w:szCs w:val="26"/>
        </w:rPr>
        <w:t xml:space="preserve">carece de la debida fundamentación </w:t>
      </w:r>
      <w:r w:rsidR="00845AF7" w:rsidRPr="00367FB6">
        <w:rPr>
          <w:rFonts w:ascii="Calibri" w:hAnsi="Calibri" w:cs="Calibri"/>
          <w:color w:val="767171" w:themeColor="background2" w:themeShade="80"/>
          <w:sz w:val="26"/>
          <w:szCs w:val="26"/>
        </w:rPr>
        <w:t xml:space="preserve">y </w:t>
      </w:r>
      <w:r w:rsidRPr="00367FB6">
        <w:rPr>
          <w:rFonts w:ascii="Calibri" w:hAnsi="Calibri" w:cs="Calibri"/>
          <w:color w:val="767171" w:themeColor="background2" w:themeShade="80"/>
          <w:sz w:val="26"/>
          <w:szCs w:val="26"/>
        </w:rPr>
        <w:t>motiva</w:t>
      </w:r>
      <w:r w:rsidR="00845AF7" w:rsidRPr="00367FB6">
        <w:rPr>
          <w:rFonts w:ascii="Calibri" w:hAnsi="Calibri" w:cs="Calibri"/>
          <w:color w:val="767171" w:themeColor="background2" w:themeShade="80"/>
          <w:sz w:val="26"/>
          <w:szCs w:val="26"/>
        </w:rPr>
        <w:t>ción;</w:t>
      </w:r>
      <w:r w:rsidRPr="00367FB6">
        <w:rPr>
          <w:rFonts w:ascii="Calibri" w:hAnsi="Calibri" w:cs="Calibri"/>
          <w:color w:val="767171" w:themeColor="background2" w:themeShade="80"/>
          <w:sz w:val="26"/>
          <w:szCs w:val="26"/>
        </w:rPr>
        <w:t xml:space="preserve"> </w:t>
      </w:r>
      <w:r w:rsidR="00845AF7" w:rsidRPr="00367FB6">
        <w:rPr>
          <w:rFonts w:ascii="Calibri" w:hAnsi="Calibri" w:cs="Calibri"/>
          <w:color w:val="767171" w:themeColor="background2" w:themeShade="80"/>
          <w:sz w:val="26"/>
          <w:szCs w:val="26"/>
        </w:rPr>
        <w:t xml:space="preserve">al no encuadrar la conducta reprochada en algún precepto legal, </w:t>
      </w:r>
      <w:r w:rsidRPr="00367FB6">
        <w:rPr>
          <w:rFonts w:ascii="Calibri" w:hAnsi="Calibri" w:cs="Calibri"/>
          <w:color w:val="767171" w:themeColor="background2" w:themeShade="80"/>
          <w:sz w:val="26"/>
          <w:szCs w:val="26"/>
        </w:rPr>
        <w:t xml:space="preserve">por lo que </w:t>
      </w:r>
      <w:r w:rsidR="00845AF7" w:rsidRPr="00367FB6">
        <w:rPr>
          <w:rFonts w:ascii="Calibri" w:hAnsi="Calibri" w:cs="Calibri"/>
          <w:color w:val="767171" w:themeColor="background2" w:themeShade="80"/>
          <w:sz w:val="26"/>
          <w:szCs w:val="26"/>
        </w:rPr>
        <w:t>no se cumple con los ele</w:t>
      </w:r>
      <w:r w:rsidRPr="00367FB6">
        <w:rPr>
          <w:rFonts w:ascii="Calibri" w:hAnsi="Calibri" w:cs="Calibri"/>
          <w:color w:val="767171" w:themeColor="background2" w:themeShade="80"/>
          <w:sz w:val="26"/>
          <w:szCs w:val="26"/>
        </w:rPr>
        <w:t xml:space="preserve">mentos de validez exigidos por el artículo 137 del Código de Procedimiento y Justicia Administrativa para el Estado y los Municipios de Guanajuato. . . . . .  . . . . . . . . </w:t>
      </w:r>
      <w:r w:rsidR="00845AF7" w:rsidRPr="00367FB6">
        <w:rPr>
          <w:rFonts w:ascii="Calibri" w:hAnsi="Calibri" w:cs="Calibri"/>
          <w:color w:val="767171" w:themeColor="background2" w:themeShade="80"/>
          <w:sz w:val="26"/>
          <w:szCs w:val="26"/>
        </w:rPr>
        <w:t xml:space="preserve">. . . </w:t>
      </w:r>
    </w:p>
    <w:p w:rsidR="00BC4BB4" w:rsidRPr="00367FB6" w:rsidRDefault="00BC4BB4" w:rsidP="00BC4BB4">
      <w:pPr>
        <w:pStyle w:val="Textoindependiente"/>
        <w:rPr>
          <w:rFonts w:ascii="Calibri" w:hAnsi="Calibri" w:cs="Calibri"/>
          <w:color w:val="767171" w:themeColor="background2" w:themeShade="80"/>
          <w:sz w:val="26"/>
          <w:szCs w:val="26"/>
        </w:rPr>
      </w:pPr>
    </w:p>
    <w:p w:rsidR="00BC4BB4" w:rsidRPr="00367FB6" w:rsidRDefault="00BC4BB4" w:rsidP="00BC4BB4">
      <w:pPr>
        <w:pStyle w:val="Textoindependiente"/>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ab/>
        <w:t>En tanto que l</w:t>
      </w:r>
      <w:r w:rsidR="005E2D14" w:rsidRPr="00367FB6">
        <w:rPr>
          <w:rFonts w:ascii="Calibri" w:hAnsi="Calibri" w:cs="Calibri"/>
          <w:color w:val="767171" w:themeColor="background2" w:themeShade="80"/>
          <w:sz w:val="26"/>
          <w:szCs w:val="26"/>
        </w:rPr>
        <w:t>a</w:t>
      </w:r>
      <w:r w:rsidRPr="00367FB6">
        <w:rPr>
          <w:rFonts w:ascii="Calibri" w:hAnsi="Calibri" w:cs="Calibri"/>
          <w:color w:val="767171" w:themeColor="background2" w:themeShade="80"/>
          <w:sz w:val="26"/>
          <w:szCs w:val="26"/>
        </w:rPr>
        <w:t xml:space="preserve"> Oficial Calificador demandad</w:t>
      </w:r>
      <w:r w:rsidR="005E2D14" w:rsidRPr="00367FB6">
        <w:rPr>
          <w:rFonts w:ascii="Calibri" w:hAnsi="Calibri" w:cs="Calibri"/>
          <w:color w:val="767171" w:themeColor="background2" w:themeShade="80"/>
          <w:sz w:val="26"/>
          <w:szCs w:val="26"/>
        </w:rPr>
        <w:t>a</w:t>
      </w:r>
      <w:r w:rsidRPr="00367FB6">
        <w:rPr>
          <w:rFonts w:ascii="Calibri" w:hAnsi="Calibri" w:cs="Calibri"/>
          <w:color w:val="767171" w:themeColor="background2" w:themeShade="80"/>
          <w:sz w:val="26"/>
          <w:szCs w:val="26"/>
        </w:rPr>
        <w:t xml:space="preserve"> adujo que la imposición de la multa fue legal, sosteniendo que se encuentra debidamente fundada y motivada. </w:t>
      </w:r>
      <w:r w:rsidR="004F39C2" w:rsidRPr="00367FB6">
        <w:rPr>
          <w:rFonts w:ascii="Calibri" w:hAnsi="Calibri"/>
          <w:color w:val="767171" w:themeColor="background2" w:themeShade="80"/>
          <w:sz w:val="26"/>
          <w:szCs w:val="27"/>
        </w:rPr>
        <w:t xml:space="preserve">. . . . . . . . . . . . . . . . . . . . . . . . . . . . . . . . . . . . . . . . . . . . . . . . . . . . . . . . . . . . </w:t>
      </w:r>
    </w:p>
    <w:p w:rsidR="00BC4BB4" w:rsidRPr="00367FB6" w:rsidRDefault="00BC4BB4" w:rsidP="00BC4BB4">
      <w:pPr>
        <w:pStyle w:val="Textoindependiente"/>
        <w:rPr>
          <w:rFonts w:ascii="Calibri" w:hAnsi="Calibri" w:cs="Calibri"/>
          <w:color w:val="767171" w:themeColor="background2" w:themeShade="80"/>
          <w:sz w:val="26"/>
          <w:szCs w:val="26"/>
        </w:rPr>
      </w:pPr>
    </w:p>
    <w:p w:rsidR="00BC4BB4" w:rsidRPr="00367FB6" w:rsidRDefault="00BC4BB4" w:rsidP="00BC4BB4">
      <w:pPr>
        <w:pStyle w:val="Textoindependiente"/>
        <w:ind w:firstLine="708"/>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Al respecto, una vez analizados los argumentos vertidos por las partes; así como los documentos consistentes en el recibo de pago número</w:t>
      </w:r>
      <w:r w:rsidR="005E2D14" w:rsidRPr="00367FB6">
        <w:rPr>
          <w:rFonts w:ascii="Calibri" w:hAnsi="Calibri" w:cs="Calibri"/>
          <w:color w:val="767171" w:themeColor="background2" w:themeShade="80"/>
          <w:sz w:val="26"/>
          <w:szCs w:val="26"/>
        </w:rPr>
        <w:t xml:space="preserve"> </w:t>
      </w:r>
      <w:r w:rsidR="005E2D14" w:rsidRPr="00367FB6">
        <w:rPr>
          <w:rFonts w:ascii="Calibri" w:hAnsi="Calibri"/>
          <w:bCs/>
          <w:color w:val="767171" w:themeColor="background2" w:themeShade="80"/>
          <w:sz w:val="26"/>
          <w:szCs w:val="27"/>
        </w:rPr>
        <w:t xml:space="preserve">AA 4711789 (AA </w:t>
      </w:r>
      <w:r w:rsidR="005E2D14" w:rsidRPr="00367FB6">
        <w:rPr>
          <w:rFonts w:ascii="Calibri" w:hAnsi="Calibri"/>
          <w:bCs/>
          <w:color w:val="767171" w:themeColor="background2" w:themeShade="80"/>
          <w:sz w:val="26"/>
          <w:szCs w:val="27"/>
        </w:rPr>
        <w:lastRenderedPageBreak/>
        <w:t>cuatro-siete-uno-uno-siete-ocho-nueve), de fecha 24 veinticuatro de abril del año 2015 dos mil quince</w:t>
      </w:r>
      <w:r w:rsidR="005E2D14" w:rsidRPr="00367FB6">
        <w:rPr>
          <w:rFonts w:ascii="Calibri" w:hAnsi="Calibri"/>
          <w:color w:val="767171" w:themeColor="background2" w:themeShade="80"/>
          <w:sz w:val="26"/>
          <w:szCs w:val="27"/>
        </w:rPr>
        <w:t xml:space="preserve">, </w:t>
      </w:r>
      <w:r w:rsidRPr="00367FB6">
        <w:rPr>
          <w:rFonts w:ascii="Calibri" w:hAnsi="Calibri" w:cs="Calibri"/>
          <w:color w:val="767171" w:themeColor="background2" w:themeShade="80"/>
          <w:sz w:val="26"/>
          <w:szCs w:val="26"/>
        </w:rPr>
        <w:t xml:space="preserve">y la boleta de control número </w:t>
      </w:r>
      <w:r w:rsidR="005E2D14" w:rsidRPr="00367FB6">
        <w:rPr>
          <w:rFonts w:ascii="Calibri" w:hAnsi="Calibri" w:cs="Calibri"/>
          <w:color w:val="767171" w:themeColor="background2" w:themeShade="80"/>
          <w:sz w:val="26"/>
          <w:szCs w:val="26"/>
        </w:rPr>
        <w:t>709471</w:t>
      </w:r>
      <w:r w:rsidRPr="00367FB6">
        <w:rPr>
          <w:rFonts w:ascii="Calibri" w:hAnsi="Calibri" w:cs="Calibri"/>
          <w:color w:val="767171" w:themeColor="background2" w:themeShade="80"/>
          <w:sz w:val="26"/>
          <w:szCs w:val="26"/>
        </w:rPr>
        <w:t xml:space="preserve"> (</w:t>
      </w:r>
      <w:r w:rsidR="005E2D14" w:rsidRPr="00367FB6">
        <w:rPr>
          <w:rFonts w:ascii="Calibri" w:hAnsi="Calibri" w:cs="Calibri"/>
          <w:color w:val="767171" w:themeColor="background2" w:themeShade="80"/>
          <w:sz w:val="26"/>
          <w:szCs w:val="26"/>
        </w:rPr>
        <w:t>s</w:t>
      </w:r>
      <w:r w:rsidRPr="00367FB6">
        <w:rPr>
          <w:rFonts w:ascii="Calibri" w:hAnsi="Calibri" w:cs="Calibri"/>
          <w:color w:val="767171" w:themeColor="background2" w:themeShade="80"/>
          <w:sz w:val="26"/>
          <w:szCs w:val="26"/>
        </w:rPr>
        <w:t>i</w:t>
      </w:r>
      <w:r w:rsidR="005E2D14" w:rsidRPr="00367FB6">
        <w:rPr>
          <w:rFonts w:ascii="Calibri" w:hAnsi="Calibri" w:cs="Calibri"/>
          <w:color w:val="767171" w:themeColor="background2" w:themeShade="80"/>
          <w:sz w:val="26"/>
          <w:szCs w:val="26"/>
        </w:rPr>
        <w:t>ete</w:t>
      </w:r>
      <w:r w:rsidRPr="00367FB6">
        <w:rPr>
          <w:rFonts w:ascii="Calibri" w:hAnsi="Calibri" w:cs="Calibri"/>
          <w:color w:val="767171" w:themeColor="background2" w:themeShade="80"/>
          <w:sz w:val="26"/>
          <w:szCs w:val="26"/>
        </w:rPr>
        <w:t>-ocho-</w:t>
      </w:r>
      <w:r w:rsidR="005E2D14" w:rsidRPr="00367FB6">
        <w:rPr>
          <w:rFonts w:ascii="Calibri" w:hAnsi="Calibri" w:cs="Calibri"/>
          <w:color w:val="767171" w:themeColor="background2" w:themeShade="80"/>
          <w:sz w:val="26"/>
          <w:szCs w:val="26"/>
        </w:rPr>
        <w:t>nueve-cuatro</w:t>
      </w:r>
      <w:r w:rsidRPr="00367FB6">
        <w:rPr>
          <w:rFonts w:ascii="Calibri" w:hAnsi="Calibri" w:cs="Calibri"/>
          <w:color w:val="767171" w:themeColor="background2" w:themeShade="80"/>
          <w:sz w:val="26"/>
          <w:szCs w:val="26"/>
        </w:rPr>
        <w:t>-</w:t>
      </w:r>
      <w:r w:rsidR="005E2D14" w:rsidRPr="00367FB6">
        <w:rPr>
          <w:rFonts w:ascii="Calibri" w:hAnsi="Calibri" w:cs="Calibri"/>
          <w:color w:val="767171" w:themeColor="background2" w:themeShade="80"/>
          <w:sz w:val="26"/>
          <w:szCs w:val="26"/>
        </w:rPr>
        <w:t>siete-uno</w:t>
      </w:r>
      <w:r w:rsidRPr="00367FB6">
        <w:rPr>
          <w:rFonts w:ascii="Calibri" w:hAnsi="Calibri" w:cs="Calibri"/>
          <w:color w:val="767171" w:themeColor="background2" w:themeShade="80"/>
          <w:sz w:val="26"/>
          <w:szCs w:val="26"/>
        </w:rPr>
        <w:t xml:space="preserve">); este juzgador considera que es </w:t>
      </w:r>
      <w:r w:rsidRPr="00367FB6">
        <w:rPr>
          <w:rFonts w:ascii="Calibri" w:hAnsi="Calibri" w:cs="Calibri"/>
          <w:b/>
          <w:color w:val="767171" w:themeColor="background2" w:themeShade="80"/>
          <w:sz w:val="26"/>
          <w:szCs w:val="26"/>
        </w:rPr>
        <w:t xml:space="preserve">fundada </w:t>
      </w:r>
      <w:r w:rsidRPr="00367FB6">
        <w:rPr>
          <w:rFonts w:ascii="Calibri" w:hAnsi="Calibri" w:cs="Calibri"/>
          <w:color w:val="767171" w:themeColor="background2" w:themeShade="80"/>
          <w:sz w:val="26"/>
          <w:szCs w:val="26"/>
        </w:rPr>
        <w:t xml:space="preserve">la argumentación realizada por el justiciable como concepto de impugnación; toda vez que el procedimiento de calificación e imposición de la multa resulta ilegal, en virtud de que se impuso la sanción al ahora quejoso, sin </w:t>
      </w:r>
      <w:r w:rsidRPr="00367FB6">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r w:rsidR="004F39C2" w:rsidRPr="00367FB6">
        <w:rPr>
          <w:rFonts w:ascii="Calibri" w:hAnsi="Calibri"/>
          <w:color w:val="767171" w:themeColor="background2" w:themeShade="80"/>
          <w:sz w:val="26"/>
        </w:rPr>
        <w:t xml:space="preserve">. . . . . . . . . . . . .  . . . . . . . . . . . . . . . . . . . . . . . . . . . . . . . . </w:t>
      </w:r>
    </w:p>
    <w:p w:rsidR="00BC4BB4" w:rsidRPr="00367FB6" w:rsidRDefault="00BC4BB4" w:rsidP="00BC4BB4">
      <w:pPr>
        <w:jc w:val="both"/>
        <w:rPr>
          <w:rFonts w:ascii="Calibri" w:hAnsi="Calibri" w:cs="Calibri"/>
          <w:color w:val="767171" w:themeColor="background2" w:themeShade="80"/>
          <w:sz w:val="20"/>
          <w:szCs w:val="20"/>
        </w:rPr>
      </w:pPr>
    </w:p>
    <w:p w:rsidR="004F39C2" w:rsidRPr="00367FB6" w:rsidRDefault="00BC4BB4" w:rsidP="00BC4BB4">
      <w:pPr>
        <w:ind w:firstLine="708"/>
        <w:jc w:val="both"/>
        <w:rPr>
          <w:rFonts w:ascii="Calibri" w:hAnsi="Calibri" w:cs="Calibri"/>
          <w:color w:val="767171" w:themeColor="background2" w:themeShade="80"/>
          <w:sz w:val="26"/>
          <w:szCs w:val="27"/>
        </w:rPr>
      </w:pPr>
      <w:r w:rsidRPr="00367FB6">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promovente; no advirtiéndose que la misma le haya sido adecuadamente notificada; además de que </w:t>
      </w:r>
      <w:r w:rsidRPr="00367FB6">
        <w:rPr>
          <w:rFonts w:ascii="Calibri" w:hAnsi="Calibri" w:cs="Calibri"/>
          <w:b/>
          <w:color w:val="767171" w:themeColor="background2" w:themeShade="80"/>
          <w:sz w:val="26"/>
          <w:szCs w:val="27"/>
        </w:rPr>
        <w:t>no se respetó</w:t>
      </w:r>
      <w:r w:rsidRPr="00367FB6">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l</w:t>
      </w:r>
      <w:r w:rsidR="00FC365E" w:rsidRPr="00367FB6">
        <w:rPr>
          <w:rFonts w:ascii="Calibri" w:hAnsi="Calibri" w:cs="Calibri"/>
          <w:color w:val="767171" w:themeColor="background2" w:themeShade="80"/>
          <w:sz w:val="26"/>
          <w:szCs w:val="27"/>
        </w:rPr>
        <w:t>a</w:t>
      </w:r>
      <w:r w:rsidRPr="00367FB6">
        <w:rPr>
          <w:rFonts w:ascii="Calibri" w:hAnsi="Calibri" w:cs="Calibri"/>
          <w:color w:val="767171" w:themeColor="background2" w:themeShade="80"/>
          <w:sz w:val="26"/>
          <w:szCs w:val="27"/>
        </w:rPr>
        <w:t xml:space="preserve"> Oficial Calificador fue omis</w:t>
      </w:r>
      <w:r w:rsidR="00FC365E" w:rsidRPr="00367FB6">
        <w:rPr>
          <w:rFonts w:ascii="Calibri" w:hAnsi="Calibri" w:cs="Calibri"/>
          <w:color w:val="767171" w:themeColor="background2" w:themeShade="80"/>
          <w:sz w:val="26"/>
          <w:szCs w:val="27"/>
        </w:rPr>
        <w:t>a</w:t>
      </w:r>
      <w:r w:rsidRPr="00367FB6">
        <w:rPr>
          <w:rFonts w:ascii="Calibri" w:hAnsi="Calibri" w:cs="Calibri"/>
          <w:color w:val="767171" w:themeColor="background2" w:themeShade="80"/>
          <w:sz w:val="26"/>
          <w:szCs w:val="27"/>
        </w:rPr>
        <w:t xml:space="preserve"> en especificar cuál fue la conducta en que incurrió el </w:t>
      </w:r>
    </w:p>
    <w:p w:rsidR="004F39C2" w:rsidRPr="00367FB6" w:rsidRDefault="004F39C2" w:rsidP="004F39C2">
      <w:pPr>
        <w:pStyle w:val="Textoindependiente"/>
        <w:tabs>
          <w:tab w:val="left" w:pos="3594"/>
        </w:tabs>
        <w:ind w:firstLine="708"/>
        <w:jc w:val="right"/>
        <w:rPr>
          <w:rFonts w:ascii="Calibri" w:hAnsi="Calibri" w:cs="Calibri"/>
          <w:b/>
          <w:iCs/>
          <w:color w:val="767171" w:themeColor="background2" w:themeShade="80"/>
          <w:sz w:val="26"/>
          <w:szCs w:val="26"/>
        </w:rPr>
      </w:pPr>
      <w:r w:rsidRPr="00367FB6">
        <w:rPr>
          <w:rFonts w:ascii="Calibri" w:hAnsi="Calibri" w:cs="Calibri"/>
          <w:b/>
          <w:iCs/>
          <w:color w:val="767171" w:themeColor="background2" w:themeShade="80"/>
          <w:sz w:val="26"/>
          <w:szCs w:val="26"/>
        </w:rPr>
        <w:t>Expediente número 434/2015-JN</w:t>
      </w:r>
    </w:p>
    <w:p w:rsidR="004F39C2" w:rsidRPr="00367FB6" w:rsidRDefault="004F39C2" w:rsidP="00BC4BB4">
      <w:pPr>
        <w:ind w:firstLine="708"/>
        <w:jc w:val="both"/>
        <w:rPr>
          <w:rFonts w:ascii="Calibri" w:hAnsi="Calibri" w:cs="Calibri"/>
          <w:color w:val="767171" w:themeColor="background2" w:themeShade="80"/>
          <w:sz w:val="26"/>
          <w:szCs w:val="27"/>
        </w:rPr>
      </w:pPr>
    </w:p>
    <w:p w:rsidR="00BC4BB4" w:rsidRPr="00367FB6" w:rsidRDefault="00BC4BB4" w:rsidP="004F39C2">
      <w:pPr>
        <w:jc w:val="both"/>
        <w:rPr>
          <w:rFonts w:ascii="Calibri" w:hAnsi="Calibri" w:cs="Calibri"/>
          <w:color w:val="767171" w:themeColor="background2" w:themeShade="80"/>
          <w:sz w:val="26"/>
          <w:szCs w:val="27"/>
        </w:rPr>
      </w:pPr>
      <w:r w:rsidRPr="00367FB6">
        <w:rPr>
          <w:rFonts w:ascii="Calibri" w:hAnsi="Calibri" w:cs="Calibri"/>
          <w:color w:val="767171" w:themeColor="background2" w:themeShade="80"/>
          <w:sz w:val="26"/>
          <w:szCs w:val="27"/>
        </w:rPr>
        <w:t>actor, toda vez que en el recibo de pago, no se plasmó de manera alguna el motivo; en tanto que en la boleta de control con número ya indicado,</w:t>
      </w:r>
      <w:r w:rsidRPr="00367FB6">
        <w:rPr>
          <w:rFonts w:ascii="Calibri" w:hAnsi="Calibri"/>
          <w:color w:val="767171" w:themeColor="background2" w:themeShade="80"/>
          <w:sz w:val="26"/>
          <w:szCs w:val="27"/>
        </w:rPr>
        <w:t xml:space="preserve"> </w:t>
      </w:r>
      <w:r w:rsidRPr="00367FB6">
        <w:rPr>
          <w:rFonts w:ascii="Calibri" w:hAnsi="Calibri" w:cs="Calibri"/>
          <w:color w:val="767171" w:themeColor="background2" w:themeShade="80"/>
          <w:sz w:val="26"/>
          <w:szCs w:val="27"/>
        </w:rPr>
        <w:t xml:space="preserve">en el apartado de </w:t>
      </w:r>
      <w:r w:rsidRPr="00367FB6">
        <w:rPr>
          <w:rFonts w:ascii="Calibri" w:hAnsi="Calibri" w:cs="Calibri"/>
          <w:i/>
          <w:color w:val="767171" w:themeColor="background2" w:themeShade="80"/>
          <w:sz w:val="26"/>
          <w:szCs w:val="27"/>
        </w:rPr>
        <w:t>“Datos de la detención”;</w:t>
      </w:r>
      <w:r w:rsidRPr="00367FB6">
        <w:rPr>
          <w:rFonts w:ascii="Calibri" w:hAnsi="Calibri" w:cs="Calibri"/>
          <w:color w:val="767171" w:themeColor="background2" w:themeShade="80"/>
          <w:sz w:val="26"/>
          <w:szCs w:val="27"/>
        </w:rPr>
        <w:t xml:space="preserve"> no quedó determinado el dispositivo infringido por el justiciable; y, en caso de que se tratara del artículo 3</w:t>
      </w:r>
      <w:r w:rsidR="00FC365E" w:rsidRPr="00367FB6">
        <w:rPr>
          <w:rFonts w:ascii="Calibri" w:hAnsi="Calibri" w:cs="Calibri"/>
          <w:color w:val="767171" w:themeColor="background2" w:themeShade="80"/>
          <w:sz w:val="26"/>
          <w:szCs w:val="27"/>
        </w:rPr>
        <w:t>6</w:t>
      </w:r>
      <w:r w:rsidRPr="00367FB6">
        <w:rPr>
          <w:rFonts w:ascii="Calibri" w:hAnsi="Calibri" w:cs="Calibri"/>
          <w:color w:val="767171" w:themeColor="background2" w:themeShade="80"/>
          <w:sz w:val="26"/>
          <w:szCs w:val="27"/>
        </w:rPr>
        <w:t xml:space="preserve">, a que se hace referencia en el apartado de </w:t>
      </w:r>
      <w:r w:rsidRPr="00367FB6">
        <w:rPr>
          <w:rFonts w:ascii="Calibri" w:hAnsi="Calibri" w:cs="Calibri"/>
          <w:i/>
          <w:color w:val="767171" w:themeColor="background2" w:themeShade="80"/>
          <w:sz w:val="26"/>
          <w:szCs w:val="27"/>
        </w:rPr>
        <w:t xml:space="preserve">“Motivos”, </w:t>
      </w:r>
      <w:r w:rsidRPr="00367FB6">
        <w:rPr>
          <w:rFonts w:ascii="Calibri" w:hAnsi="Calibri" w:cs="Calibri"/>
          <w:color w:val="767171" w:themeColor="background2" w:themeShade="80"/>
          <w:sz w:val="26"/>
          <w:szCs w:val="27"/>
        </w:rPr>
        <w:t xml:space="preserve">y en la última parte de la </w:t>
      </w:r>
      <w:r w:rsidRPr="00367FB6">
        <w:rPr>
          <w:rFonts w:ascii="Calibri" w:hAnsi="Calibri" w:cs="Calibri"/>
          <w:i/>
          <w:color w:val="767171" w:themeColor="background2" w:themeShade="80"/>
          <w:sz w:val="26"/>
          <w:szCs w:val="27"/>
        </w:rPr>
        <w:t>“audiencia de calificación”;</w:t>
      </w:r>
      <w:r w:rsidRPr="00367FB6">
        <w:rPr>
          <w:rFonts w:ascii="Calibri" w:hAnsi="Calibri" w:cs="Calibri"/>
          <w:color w:val="767171" w:themeColor="background2" w:themeShade="80"/>
          <w:sz w:val="26"/>
          <w:szCs w:val="27"/>
        </w:rPr>
        <w:t xml:space="preserve"> no consta de manera concreta a que ordenamiento legal municipal corresponde el mismo; pues solo se anotó: </w:t>
      </w:r>
      <w:r w:rsidRPr="00367FB6">
        <w:rPr>
          <w:rFonts w:ascii="Calibri" w:hAnsi="Calibri" w:cs="Calibri"/>
          <w:i/>
          <w:color w:val="767171" w:themeColor="background2" w:themeShade="80"/>
          <w:sz w:val="26"/>
          <w:szCs w:val="27"/>
        </w:rPr>
        <w:t>“Art. 3</w:t>
      </w:r>
      <w:r w:rsidR="00FC365E" w:rsidRPr="00367FB6">
        <w:rPr>
          <w:rFonts w:ascii="Calibri" w:hAnsi="Calibri" w:cs="Calibri"/>
          <w:i/>
          <w:color w:val="767171" w:themeColor="background2" w:themeShade="80"/>
          <w:sz w:val="26"/>
          <w:szCs w:val="27"/>
        </w:rPr>
        <w:t>6</w:t>
      </w:r>
      <w:r w:rsidRPr="00367FB6">
        <w:rPr>
          <w:rFonts w:ascii="Calibri" w:hAnsi="Calibri" w:cs="Calibri"/>
          <w:i/>
          <w:color w:val="767171" w:themeColor="background2" w:themeShade="80"/>
          <w:sz w:val="26"/>
          <w:szCs w:val="27"/>
        </w:rPr>
        <w:t>”</w:t>
      </w:r>
      <w:r w:rsidRPr="00367FB6">
        <w:rPr>
          <w:rFonts w:ascii="Calibri" w:hAnsi="Calibri" w:cs="Calibri"/>
          <w:color w:val="767171" w:themeColor="background2" w:themeShade="80"/>
          <w:sz w:val="26"/>
          <w:szCs w:val="27"/>
        </w:rPr>
        <w:t xml:space="preserve">; de ahí que no esté debidamente fundada la resolución controvertida; así como tampoco en tal documento, se especifica cuál fue la conducta en que incurrió el actor, toda vez que en los motivos plasmados en la boleta de control, se redactó: </w:t>
      </w:r>
      <w:r w:rsidRPr="00367FB6">
        <w:rPr>
          <w:rFonts w:ascii="Calibri" w:hAnsi="Calibri" w:cs="Calibri"/>
          <w:i/>
          <w:color w:val="767171" w:themeColor="background2" w:themeShade="80"/>
          <w:sz w:val="26"/>
          <w:szCs w:val="27"/>
        </w:rPr>
        <w:t>“</w:t>
      </w:r>
      <w:r w:rsidR="00FC365E" w:rsidRPr="00367FB6">
        <w:rPr>
          <w:rFonts w:ascii="Calibri" w:hAnsi="Calibri" w:cs="Calibri"/>
          <w:i/>
          <w:color w:val="767171" w:themeColor="background2" w:themeShade="80"/>
          <w:sz w:val="26"/>
          <w:szCs w:val="27"/>
        </w:rPr>
        <w:t xml:space="preserve">Los conductores de vehículos a quienes se les detecte cometiendo actos que violen las disposiciones del presente reglamento, así como cualquier otro ordenamiento legal y muestren síntomas de que conducen en estado de ebriedad o bajo el influjo de sustanci……” </w:t>
      </w:r>
      <w:r w:rsidRPr="00367FB6">
        <w:rPr>
          <w:rFonts w:ascii="Calibri" w:hAnsi="Calibri" w:cs="Calibri"/>
          <w:i/>
          <w:color w:val="767171" w:themeColor="background2" w:themeShade="80"/>
          <w:sz w:val="26"/>
          <w:szCs w:val="27"/>
        </w:rPr>
        <w:t xml:space="preserve">. . . . . . . . . . . . . . . . . . . . . . . </w:t>
      </w:r>
      <w:r w:rsidR="00FC365E" w:rsidRPr="00367FB6">
        <w:rPr>
          <w:rFonts w:ascii="Calibri" w:hAnsi="Calibri" w:cs="Calibri"/>
          <w:i/>
          <w:color w:val="767171" w:themeColor="background2" w:themeShade="80"/>
          <w:sz w:val="26"/>
          <w:szCs w:val="27"/>
        </w:rPr>
        <w:t xml:space="preserve">. . . </w:t>
      </w:r>
      <w:r w:rsidR="004F39C2" w:rsidRPr="00367FB6">
        <w:rPr>
          <w:rFonts w:ascii="Calibri" w:hAnsi="Calibri" w:cs="Calibri"/>
          <w:i/>
          <w:color w:val="767171" w:themeColor="background2" w:themeShade="80"/>
          <w:sz w:val="26"/>
          <w:szCs w:val="27"/>
        </w:rPr>
        <w:t xml:space="preserve">. . . . . . . . . . . . . . . . . . . . . . .  </w:t>
      </w:r>
    </w:p>
    <w:p w:rsidR="00BC4BB4" w:rsidRPr="00367FB6" w:rsidRDefault="00BC4BB4" w:rsidP="00BC4BB4">
      <w:pPr>
        <w:ind w:firstLine="708"/>
        <w:jc w:val="both"/>
        <w:rPr>
          <w:rFonts w:ascii="Calibri" w:hAnsi="Calibri" w:cs="Calibri"/>
          <w:i/>
          <w:color w:val="767171" w:themeColor="background2" w:themeShade="80"/>
          <w:sz w:val="20"/>
          <w:szCs w:val="20"/>
        </w:rPr>
      </w:pPr>
    </w:p>
    <w:p w:rsidR="00BC4BB4" w:rsidRPr="00367FB6" w:rsidRDefault="00BC4BB4" w:rsidP="00BC4BB4">
      <w:pPr>
        <w:ind w:firstLine="708"/>
        <w:jc w:val="both"/>
        <w:rPr>
          <w:rFonts w:ascii="Calibri" w:hAnsi="Calibri"/>
          <w:color w:val="767171" w:themeColor="background2" w:themeShade="80"/>
          <w:sz w:val="26"/>
          <w:szCs w:val="26"/>
        </w:rPr>
      </w:pPr>
      <w:r w:rsidRPr="00367FB6">
        <w:rPr>
          <w:rFonts w:ascii="Calibri" w:hAnsi="Calibri" w:cs="Calibri"/>
          <w:color w:val="767171" w:themeColor="background2" w:themeShade="80"/>
          <w:sz w:val="26"/>
          <w:szCs w:val="27"/>
        </w:rPr>
        <w:t xml:space="preserve">Sin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 por lo que al resultar lo señalado, insuficiente para efectos de motivar la imposición de una sanción; en consecuencia, el acto controvertido, no reúne los elementos de validez previstos en las ya mencionadas fracciones V y VI del artículo 137 del Código de Procedimiento y Justicia Administrativa para el Estado de Guanajuato. . . . . . . . . . </w:t>
      </w:r>
      <w:r w:rsidRPr="00367FB6">
        <w:rPr>
          <w:rFonts w:ascii="Calibri" w:hAnsi="Calibri"/>
          <w:color w:val="767171" w:themeColor="background2" w:themeShade="80"/>
          <w:sz w:val="26"/>
          <w:szCs w:val="26"/>
        </w:rPr>
        <w:t xml:space="preserve">. </w:t>
      </w:r>
      <w:r w:rsidRPr="00367FB6">
        <w:rPr>
          <w:rFonts w:ascii="Calibri" w:hAnsi="Calibri" w:cs="Arial"/>
          <w:color w:val="767171" w:themeColor="background2" w:themeShade="80"/>
          <w:sz w:val="26"/>
          <w:szCs w:val="26"/>
        </w:rPr>
        <w:t xml:space="preserve">. . . . . . . . . . . . . . </w:t>
      </w:r>
    </w:p>
    <w:p w:rsidR="00BC4BB4" w:rsidRPr="00367FB6" w:rsidRDefault="00BC4BB4" w:rsidP="00BC4BB4">
      <w:pPr>
        <w:jc w:val="both"/>
        <w:rPr>
          <w:rFonts w:ascii="Calibri" w:hAnsi="Calibri" w:cs="Calibri"/>
          <w:color w:val="767171" w:themeColor="background2" w:themeShade="80"/>
          <w:sz w:val="20"/>
          <w:szCs w:val="20"/>
        </w:rPr>
      </w:pPr>
    </w:p>
    <w:p w:rsidR="00BC4BB4" w:rsidRPr="00367FB6" w:rsidRDefault="00BC4BB4" w:rsidP="00BC4BB4">
      <w:pPr>
        <w:ind w:firstLine="708"/>
        <w:jc w:val="both"/>
        <w:rPr>
          <w:rFonts w:ascii="Calibri" w:hAnsi="Calibri" w:cs="Calibri"/>
          <w:color w:val="767171" w:themeColor="background2" w:themeShade="80"/>
          <w:sz w:val="26"/>
          <w:szCs w:val="27"/>
        </w:rPr>
      </w:pPr>
      <w:r w:rsidRPr="00367FB6">
        <w:rPr>
          <w:rFonts w:ascii="Calibri" w:hAnsi="Calibri" w:cs="Calibri"/>
          <w:color w:val="767171" w:themeColor="background2" w:themeShade="80"/>
          <w:sz w:val="26"/>
          <w:szCs w:val="27"/>
        </w:rPr>
        <w:lastRenderedPageBreak/>
        <w:t xml:space="preserve">A lo anterior, debe agregarse que no está demostrado que se haya calificado la falta administrativa e impuesto la sanción de multa con </w:t>
      </w:r>
      <w:r w:rsidRPr="00367FB6">
        <w:rPr>
          <w:rFonts w:ascii="Calibri" w:hAnsi="Calibri" w:cs="Calibri"/>
          <w:color w:val="767171" w:themeColor="background2" w:themeShade="80"/>
          <w:sz w:val="26"/>
          <w:szCs w:val="27"/>
          <w:u w:val="single"/>
        </w:rPr>
        <w:t>audiencia previa del justiciable</w:t>
      </w:r>
      <w:r w:rsidRPr="00367FB6">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BC4BB4" w:rsidRPr="00367FB6" w:rsidRDefault="00BC4BB4" w:rsidP="00BC4BB4">
      <w:pPr>
        <w:jc w:val="both"/>
        <w:rPr>
          <w:rFonts w:ascii="Calibri" w:hAnsi="Calibri" w:cs="Calibri"/>
          <w:color w:val="767171" w:themeColor="background2" w:themeShade="80"/>
          <w:sz w:val="20"/>
          <w:szCs w:val="20"/>
        </w:rPr>
      </w:pPr>
    </w:p>
    <w:p w:rsidR="00BC4BB4" w:rsidRPr="00367FB6" w:rsidRDefault="00BC4BB4" w:rsidP="00BC4BB4">
      <w:pPr>
        <w:pStyle w:val="Textoindependiente"/>
        <w:ind w:firstLine="708"/>
        <w:rPr>
          <w:rFonts w:ascii="Calibri" w:hAnsi="Calibri" w:cs="Arial"/>
          <w:i/>
          <w:color w:val="767171" w:themeColor="background2" w:themeShade="80"/>
          <w:sz w:val="26"/>
          <w:szCs w:val="26"/>
        </w:rPr>
      </w:pPr>
      <w:r w:rsidRPr="00367FB6">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367FB6">
        <w:rPr>
          <w:rFonts w:ascii="Calibri" w:hAnsi="Calibri" w:cs="Arial"/>
          <w:i/>
          <w:color w:val="767171" w:themeColor="background2" w:themeShade="80"/>
          <w:sz w:val="26"/>
          <w:szCs w:val="26"/>
        </w:rPr>
        <w:t xml:space="preserve">“Las medidas de corrección y las sanciones acordadas por las autoridades administrativas se impondrán </w:t>
      </w:r>
      <w:r w:rsidRPr="00367FB6">
        <w:rPr>
          <w:rFonts w:ascii="Calibri" w:hAnsi="Calibri" w:cs="Arial"/>
          <w:i/>
          <w:color w:val="767171" w:themeColor="background2" w:themeShade="80"/>
          <w:sz w:val="26"/>
          <w:szCs w:val="26"/>
          <w:u w:val="single"/>
        </w:rPr>
        <w:t xml:space="preserve">siempre con audiencia de la persona </w:t>
      </w:r>
      <w:r w:rsidRPr="00367FB6">
        <w:rPr>
          <w:rFonts w:ascii="Calibri" w:hAnsi="Calibri" w:cs="Arial"/>
          <w:i/>
          <w:color w:val="767171" w:themeColor="background2" w:themeShade="80"/>
          <w:sz w:val="26"/>
          <w:szCs w:val="26"/>
        </w:rPr>
        <w:t xml:space="preserve">a quien se le apliquen., salvo rebeldía del infractor, debiendo en ambos caso </w:t>
      </w:r>
      <w:r w:rsidRPr="00367FB6">
        <w:rPr>
          <w:rFonts w:ascii="Calibri" w:hAnsi="Calibri" w:cs="Arial"/>
          <w:i/>
          <w:color w:val="767171" w:themeColor="background2" w:themeShade="80"/>
          <w:sz w:val="26"/>
          <w:szCs w:val="26"/>
          <w:u w:val="single"/>
        </w:rPr>
        <w:t>comunicarse por escrito</w:t>
      </w:r>
      <w:r w:rsidRPr="00367FB6">
        <w:rPr>
          <w:rFonts w:ascii="Calibri" w:hAnsi="Calibri" w:cs="Arial"/>
          <w:i/>
          <w:color w:val="767171" w:themeColor="background2" w:themeShade="80"/>
          <w:sz w:val="26"/>
          <w:szCs w:val="26"/>
        </w:rPr>
        <w:t xml:space="preserve">, </w:t>
      </w:r>
      <w:r w:rsidRPr="00367FB6">
        <w:rPr>
          <w:rFonts w:ascii="Calibri" w:hAnsi="Calibri" w:cs="Arial"/>
          <w:i/>
          <w:color w:val="767171" w:themeColor="background2" w:themeShade="80"/>
          <w:sz w:val="26"/>
          <w:szCs w:val="26"/>
          <w:u w:val="single"/>
        </w:rPr>
        <w:t>precisando</w:t>
      </w:r>
      <w:r w:rsidRPr="00367FB6">
        <w:rPr>
          <w:rFonts w:ascii="Calibri" w:hAnsi="Calibri" w:cs="Arial"/>
          <w:i/>
          <w:color w:val="767171" w:themeColor="background2" w:themeShade="80"/>
          <w:sz w:val="26"/>
          <w:szCs w:val="26"/>
        </w:rPr>
        <w:t xml:space="preserve"> los medios y </w:t>
      </w:r>
      <w:r w:rsidRPr="00367FB6">
        <w:rPr>
          <w:rFonts w:ascii="Calibri" w:hAnsi="Calibri" w:cs="Arial"/>
          <w:i/>
          <w:color w:val="767171" w:themeColor="background2" w:themeShade="80"/>
          <w:sz w:val="26"/>
          <w:szCs w:val="26"/>
          <w:u w:val="single"/>
        </w:rPr>
        <w:t>fundamentos de</w:t>
      </w:r>
      <w:r w:rsidRPr="00367FB6">
        <w:rPr>
          <w:rFonts w:ascii="Calibri" w:hAnsi="Calibri" w:cs="Arial"/>
          <w:i/>
          <w:color w:val="767171" w:themeColor="background2" w:themeShade="80"/>
          <w:sz w:val="26"/>
          <w:szCs w:val="26"/>
        </w:rPr>
        <w:t xml:space="preserve"> hecho y de </w:t>
      </w:r>
      <w:r w:rsidRPr="00367FB6">
        <w:rPr>
          <w:rFonts w:ascii="Calibri" w:hAnsi="Calibri" w:cs="Arial"/>
          <w:i/>
          <w:color w:val="767171" w:themeColor="background2" w:themeShade="80"/>
          <w:sz w:val="26"/>
          <w:szCs w:val="26"/>
          <w:u w:val="single"/>
        </w:rPr>
        <w:t>derecho</w:t>
      </w:r>
      <w:r w:rsidRPr="00367FB6">
        <w:rPr>
          <w:rFonts w:ascii="Calibri" w:hAnsi="Calibri" w:cs="Arial"/>
          <w:i/>
          <w:color w:val="767171" w:themeColor="background2" w:themeShade="80"/>
          <w:sz w:val="26"/>
          <w:szCs w:val="26"/>
        </w:rPr>
        <w:t xml:space="preserve"> de las mismas.”</w:t>
      </w:r>
      <w:r w:rsidRPr="00367FB6">
        <w:rPr>
          <w:rFonts w:ascii="Calibri" w:hAnsi="Calibri" w:cs="Arial"/>
          <w:color w:val="767171" w:themeColor="background2" w:themeShade="80"/>
          <w:sz w:val="26"/>
          <w:szCs w:val="26"/>
        </w:rPr>
        <w:t xml:space="preserve"> (lo subrayado no es de origen). . . . . . . . . . . . . . . . . . . . . . . . . . . . . . . . . . . . . . . . . . . . . . </w:t>
      </w:r>
    </w:p>
    <w:p w:rsidR="00BC4BB4" w:rsidRPr="00367FB6" w:rsidRDefault="00BC4BB4" w:rsidP="00BC4BB4">
      <w:pPr>
        <w:pStyle w:val="Textoindependiente"/>
        <w:jc w:val="right"/>
        <w:rPr>
          <w:rFonts w:ascii="Calibri" w:hAnsi="Calibri" w:cs="Arial"/>
          <w:b/>
          <w:color w:val="767171" w:themeColor="background2" w:themeShade="80"/>
          <w:sz w:val="20"/>
          <w:szCs w:val="20"/>
        </w:rPr>
      </w:pPr>
    </w:p>
    <w:p w:rsidR="00BC4BB4" w:rsidRPr="00367FB6" w:rsidRDefault="00BC4BB4" w:rsidP="00BC4BB4">
      <w:pPr>
        <w:pStyle w:val="Textoindependiente"/>
        <w:ind w:firstLine="708"/>
        <w:rPr>
          <w:rFonts w:ascii="Calibri" w:hAnsi="Calibri" w:cs="Arial"/>
          <w:i/>
          <w:color w:val="767171" w:themeColor="background2" w:themeShade="80"/>
          <w:sz w:val="26"/>
          <w:szCs w:val="26"/>
        </w:rPr>
      </w:pPr>
      <w:r w:rsidRPr="00367FB6">
        <w:rPr>
          <w:rFonts w:ascii="Calibri" w:hAnsi="Calibri" w:cs="Arial"/>
          <w:color w:val="767171" w:themeColor="background2" w:themeShade="80"/>
          <w:sz w:val="26"/>
          <w:szCs w:val="26"/>
        </w:rPr>
        <w:t xml:space="preserve">Por su parte, el artículo 261 de la Ley Orgánica Municipal para el Estado de Guanajuato, instituye: </w:t>
      </w:r>
      <w:r w:rsidRPr="00367FB6">
        <w:rPr>
          <w:rFonts w:ascii="Calibri" w:hAnsi="Calibri" w:cs="Arial"/>
          <w:b/>
          <w:i/>
          <w:color w:val="767171" w:themeColor="background2" w:themeShade="80"/>
          <w:sz w:val="26"/>
          <w:szCs w:val="26"/>
        </w:rPr>
        <w:t>“</w:t>
      </w:r>
      <w:r w:rsidRPr="00367FB6">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367FB6">
        <w:rPr>
          <w:rFonts w:ascii="Calibri" w:hAnsi="Calibri" w:cs="Arial"/>
          <w:b/>
          <w:i/>
          <w:color w:val="767171" w:themeColor="background2" w:themeShade="80"/>
          <w:sz w:val="26"/>
          <w:szCs w:val="26"/>
        </w:rPr>
        <w:t>”</w:t>
      </w:r>
      <w:r w:rsidRPr="00367FB6">
        <w:rPr>
          <w:rFonts w:ascii="Calibri" w:hAnsi="Calibri" w:cs="Arial"/>
          <w:color w:val="767171" w:themeColor="background2" w:themeShade="80"/>
          <w:sz w:val="26"/>
          <w:szCs w:val="26"/>
        </w:rPr>
        <w:t>. . . . . . . . . . . . . . . . . . . . . . . . . . . . . . . . . . . . . . . . . . . . . . . . . . . . . . . . . .</w:t>
      </w:r>
      <w:r w:rsidR="004F39C2" w:rsidRPr="00367FB6">
        <w:rPr>
          <w:rFonts w:ascii="Calibri" w:hAnsi="Calibri" w:cs="Arial"/>
          <w:color w:val="767171" w:themeColor="background2" w:themeShade="80"/>
          <w:sz w:val="26"/>
          <w:szCs w:val="26"/>
        </w:rPr>
        <w:t xml:space="preserve"> </w:t>
      </w:r>
    </w:p>
    <w:p w:rsidR="00BC4BB4" w:rsidRPr="00367FB6" w:rsidRDefault="00BC4BB4" w:rsidP="00BC4BB4">
      <w:pPr>
        <w:pStyle w:val="Textoindependiente"/>
        <w:rPr>
          <w:rFonts w:ascii="Calibri" w:hAnsi="Calibri" w:cs="Arial"/>
          <w:color w:val="767171" w:themeColor="background2" w:themeShade="80"/>
          <w:sz w:val="20"/>
          <w:szCs w:val="20"/>
        </w:rPr>
      </w:pPr>
    </w:p>
    <w:p w:rsidR="00BC4BB4" w:rsidRPr="00367FB6" w:rsidRDefault="00BC4BB4" w:rsidP="00BC4BB4">
      <w:pPr>
        <w:pStyle w:val="Textoindependiente"/>
        <w:ind w:firstLine="708"/>
        <w:rPr>
          <w:rFonts w:ascii="Calibri" w:hAnsi="Calibri" w:cs="Calibri"/>
          <w:color w:val="767171" w:themeColor="background2" w:themeShade="80"/>
          <w:sz w:val="26"/>
          <w:szCs w:val="26"/>
        </w:rPr>
      </w:pPr>
      <w:r w:rsidRPr="00367FB6">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4F39C2" w:rsidRPr="00367FB6">
        <w:rPr>
          <w:rFonts w:ascii="Calibri" w:hAnsi="Calibri"/>
          <w:color w:val="767171" w:themeColor="background2" w:themeShade="80"/>
          <w:sz w:val="26"/>
          <w:szCs w:val="27"/>
        </w:rPr>
        <w:t xml:space="preserve">. . . . . . . . . . . . . . . . . . . . . . . . . . . . . . . . . . . . . . . . . . . . . . . . . . . . . . . . . . . . </w:t>
      </w:r>
    </w:p>
    <w:p w:rsidR="00BC4BB4" w:rsidRPr="00367FB6" w:rsidRDefault="00BC4BB4" w:rsidP="00BC4BB4">
      <w:pPr>
        <w:pStyle w:val="Textoindependiente"/>
        <w:rPr>
          <w:rFonts w:ascii="Calibri" w:hAnsi="Calibri" w:cs="Arial"/>
          <w:b/>
          <w:i/>
          <w:color w:val="767171" w:themeColor="background2" w:themeShade="80"/>
          <w:sz w:val="20"/>
          <w:szCs w:val="20"/>
        </w:rPr>
      </w:pPr>
    </w:p>
    <w:p w:rsidR="00BC4BB4" w:rsidRPr="00367FB6" w:rsidRDefault="00BC4BB4" w:rsidP="00BC4BB4">
      <w:pPr>
        <w:pStyle w:val="Textoindependiente"/>
        <w:ind w:firstLine="708"/>
        <w:rPr>
          <w:rFonts w:ascii="Calibri" w:hAnsi="Calibri" w:cs="Arial"/>
          <w:bCs/>
          <w:i/>
          <w:color w:val="767171" w:themeColor="background2" w:themeShade="80"/>
          <w:sz w:val="26"/>
          <w:szCs w:val="26"/>
        </w:rPr>
      </w:pPr>
      <w:r w:rsidRPr="00367FB6">
        <w:rPr>
          <w:rFonts w:ascii="Calibri" w:hAnsi="Calibri" w:cs="Arial"/>
          <w:b/>
          <w:i/>
          <w:color w:val="767171" w:themeColor="background2" w:themeShade="80"/>
          <w:sz w:val="26"/>
          <w:szCs w:val="26"/>
        </w:rPr>
        <w:t xml:space="preserve">“Artículo 215. </w:t>
      </w:r>
      <w:r w:rsidRPr="00367FB6">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367FB6">
        <w:rPr>
          <w:rFonts w:ascii="Calibri" w:hAnsi="Calibri" w:cs="Arial"/>
          <w:b/>
          <w:i/>
          <w:color w:val="767171" w:themeColor="background2" w:themeShade="80"/>
          <w:sz w:val="26"/>
          <w:szCs w:val="26"/>
        </w:rPr>
        <w:t>”</w:t>
      </w:r>
      <w:r w:rsidRPr="00367FB6">
        <w:rPr>
          <w:rFonts w:ascii="Calibri" w:hAnsi="Calibri" w:cs="Arial"/>
          <w:bCs/>
          <w:i/>
          <w:color w:val="767171" w:themeColor="background2" w:themeShade="80"/>
          <w:sz w:val="26"/>
          <w:szCs w:val="26"/>
        </w:rPr>
        <w:t xml:space="preserve"> . . . . . .  </w:t>
      </w:r>
    </w:p>
    <w:p w:rsidR="00BC4BB4" w:rsidRPr="00367FB6" w:rsidRDefault="00BC4BB4" w:rsidP="00BC4BB4">
      <w:pPr>
        <w:pStyle w:val="Textoindependiente"/>
        <w:rPr>
          <w:rFonts w:ascii="Calibri" w:hAnsi="Calibri" w:cs="Arial"/>
          <w:b/>
          <w:i/>
          <w:color w:val="767171" w:themeColor="background2" w:themeShade="80"/>
          <w:sz w:val="20"/>
          <w:szCs w:val="20"/>
        </w:rPr>
      </w:pPr>
    </w:p>
    <w:p w:rsidR="00BC4BB4" w:rsidRPr="00367FB6" w:rsidRDefault="00BC4BB4" w:rsidP="005D7D6C">
      <w:pPr>
        <w:pStyle w:val="Normal0"/>
        <w:ind w:firstLine="624"/>
        <w:jc w:val="both"/>
        <w:rPr>
          <w:rFonts w:ascii="Calibri" w:hAnsi="Calibri"/>
          <w:color w:val="767171" w:themeColor="background2" w:themeShade="80"/>
          <w:sz w:val="26"/>
        </w:rPr>
      </w:pPr>
      <w:r w:rsidRPr="00367FB6">
        <w:rPr>
          <w:rFonts w:ascii="Calibri" w:hAnsi="Calibri"/>
          <w:color w:val="767171" w:themeColor="background2" w:themeShade="80"/>
          <w:sz w:val="26"/>
        </w:rPr>
        <w:t>De la interpretación gramatical y funcional de los preceptos legales antes citados, en relación a la calificación e imposición de la multa impugnada</w:t>
      </w:r>
      <w:r w:rsidRPr="00367FB6">
        <w:rPr>
          <w:rFonts w:ascii="Calibri" w:hAnsi="Calibri"/>
          <w:color w:val="767171" w:themeColor="background2" w:themeShade="80"/>
          <w:sz w:val="26"/>
          <w:szCs w:val="27"/>
        </w:rPr>
        <w:t xml:space="preserve">; </w:t>
      </w:r>
      <w:r w:rsidRPr="00367FB6">
        <w:rPr>
          <w:rFonts w:ascii="Calibri" w:hAnsi="Calibri"/>
          <w:color w:val="767171" w:themeColor="background2" w:themeShade="80"/>
          <w:sz w:val="26"/>
        </w:rPr>
        <w:t>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l</w:t>
      </w:r>
      <w:r w:rsidR="005D7D6C" w:rsidRPr="00367FB6">
        <w:rPr>
          <w:rFonts w:ascii="Calibri" w:hAnsi="Calibri"/>
          <w:color w:val="767171" w:themeColor="background2" w:themeShade="80"/>
          <w:sz w:val="26"/>
        </w:rPr>
        <w:t>a</w:t>
      </w:r>
      <w:r w:rsidRPr="00367FB6">
        <w:rPr>
          <w:rFonts w:ascii="Calibri" w:hAnsi="Calibri"/>
          <w:color w:val="767171" w:themeColor="background2" w:themeShade="80"/>
          <w:sz w:val="26"/>
        </w:rPr>
        <w:t xml:space="preserve"> Oficial Calificador </w:t>
      </w:r>
      <w:r w:rsidR="004F39C2" w:rsidRPr="00367FB6">
        <w:rPr>
          <w:rFonts w:ascii="Calibri" w:hAnsi="Calibri"/>
          <w:color w:val="767171" w:themeColor="background2" w:themeShade="80"/>
          <w:sz w:val="26"/>
        </w:rPr>
        <w:t xml:space="preserve">demandada </w:t>
      </w:r>
      <w:r w:rsidRPr="00367FB6">
        <w:rPr>
          <w:rFonts w:ascii="Calibri" w:hAnsi="Calibri"/>
          <w:b/>
          <w:color w:val="767171" w:themeColor="background2" w:themeShade="80"/>
          <w:sz w:val="26"/>
        </w:rPr>
        <w:t>no exhibió</w:t>
      </w:r>
      <w:r w:rsidRPr="00367FB6">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$3,500.00 (Tres mil quinientos pesos 00/100 Moneda Nacional); y que, finalmente, se pagó en la cantidad de $</w:t>
      </w:r>
      <w:r w:rsidR="005D7D6C" w:rsidRPr="00367FB6">
        <w:rPr>
          <w:rFonts w:ascii="Calibri" w:hAnsi="Calibri"/>
          <w:color w:val="767171" w:themeColor="background2" w:themeShade="80"/>
          <w:sz w:val="26"/>
        </w:rPr>
        <w:t>2</w:t>
      </w:r>
      <w:r w:rsidRPr="00367FB6">
        <w:rPr>
          <w:rFonts w:ascii="Calibri" w:hAnsi="Calibri"/>
          <w:color w:val="767171" w:themeColor="background2" w:themeShade="80"/>
          <w:sz w:val="26"/>
        </w:rPr>
        <w:t>,</w:t>
      </w:r>
      <w:r w:rsidR="005D7D6C" w:rsidRPr="00367FB6">
        <w:rPr>
          <w:rFonts w:ascii="Calibri" w:hAnsi="Calibri"/>
          <w:color w:val="767171" w:themeColor="background2" w:themeShade="80"/>
          <w:sz w:val="26"/>
        </w:rPr>
        <w:t>2</w:t>
      </w:r>
      <w:r w:rsidRPr="00367FB6">
        <w:rPr>
          <w:rFonts w:ascii="Calibri" w:hAnsi="Calibri"/>
          <w:color w:val="767171" w:themeColor="background2" w:themeShade="80"/>
          <w:sz w:val="26"/>
        </w:rPr>
        <w:t>00.00 (</w:t>
      </w:r>
      <w:r w:rsidR="005D7D6C" w:rsidRPr="00367FB6">
        <w:rPr>
          <w:rFonts w:ascii="Calibri" w:hAnsi="Calibri"/>
          <w:color w:val="767171" w:themeColor="background2" w:themeShade="80"/>
          <w:sz w:val="26"/>
        </w:rPr>
        <w:t>Dos</w:t>
      </w:r>
      <w:r w:rsidRPr="00367FB6">
        <w:rPr>
          <w:rFonts w:ascii="Calibri" w:hAnsi="Calibri"/>
          <w:color w:val="767171" w:themeColor="background2" w:themeShade="80"/>
          <w:sz w:val="26"/>
        </w:rPr>
        <w:t xml:space="preserve"> mil </w:t>
      </w:r>
      <w:r w:rsidR="005D7D6C" w:rsidRPr="00367FB6">
        <w:rPr>
          <w:rFonts w:ascii="Calibri" w:hAnsi="Calibri"/>
          <w:color w:val="767171" w:themeColor="background2" w:themeShade="80"/>
          <w:sz w:val="26"/>
        </w:rPr>
        <w:t>do</w:t>
      </w:r>
      <w:r w:rsidRPr="00367FB6">
        <w:rPr>
          <w:rFonts w:ascii="Calibri" w:hAnsi="Calibri"/>
          <w:color w:val="767171" w:themeColor="background2" w:themeShade="80"/>
          <w:sz w:val="26"/>
        </w:rPr>
        <w:t>scientos pesos 00/100 Moneda Nacional), en razón del tiempo transcurrido entre la hora de la detención y la de la realización del pago citado; sin que de la boleta de control (ofrecida por l</w:t>
      </w:r>
      <w:r w:rsidR="005D7D6C" w:rsidRPr="00367FB6">
        <w:rPr>
          <w:rFonts w:ascii="Calibri" w:hAnsi="Calibri"/>
          <w:color w:val="767171" w:themeColor="background2" w:themeShade="80"/>
          <w:sz w:val="26"/>
        </w:rPr>
        <w:t>a</w:t>
      </w:r>
      <w:r w:rsidRPr="00367FB6">
        <w:rPr>
          <w:rFonts w:ascii="Calibri" w:hAnsi="Calibri"/>
          <w:color w:val="767171" w:themeColor="background2" w:themeShade="80"/>
          <w:sz w:val="26"/>
        </w:rPr>
        <w:t xml:space="preserve"> Oficial Calificador demanda</w:t>
      </w:r>
      <w:r w:rsidR="005D7D6C" w:rsidRPr="00367FB6">
        <w:rPr>
          <w:rFonts w:ascii="Calibri" w:hAnsi="Calibri"/>
          <w:color w:val="767171" w:themeColor="background2" w:themeShade="80"/>
          <w:sz w:val="26"/>
        </w:rPr>
        <w:t>da</w:t>
      </w:r>
      <w:r w:rsidRPr="00367FB6">
        <w:rPr>
          <w:rFonts w:ascii="Calibri" w:hAnsi="Calibri"/>
          <w:color w:val="767171" w:themeColor="background2" w:themeShade="80"/>
          <w:sz w:val="26"/>
        </w:rPr>
        <w:t xml:space="preserve"> como prueba), -la que no se encuentra firmada por ninguna de los intervinientes, esto es, ni por </w:t>
      </w:r>
      <w:r w:rsidRPr="00367FB6">
        <w:rPr>
          <w:rFonts w:ascii="Calibri" w:hAnsi="Calibri"/>
          <w:color w:val="767171" w:themeColor="background2" w:themeShade="80"/>
          <w:sz w:val="26"/>
        </w:rPr>
        <w:lastRenderedPageBreak/>
        <w:t>l</w:t>
      </w:r>
      <w:r w:rsidR="005D7D6C" w:rsidRPr="00367FB6">
        <w:rPr>
          <w:rFonts w:ascii="Calibri" w:hAnsi="Calibri"/>
          <w:color w:val="767171" w:themeColor="background2" w:themeShade="80"/>
          <w:sz w:val="26"/>
        </w:rPr>
        <w:t>a</w:t>
      </w:r>
      <w:r w:rsidRPr="00367FB6">
        <w:rPr>
          <w:rFonts w:ascii="Calibri" w:hAnsi="Calibri"/>
          <w:color w:val="767171" w:themeColor="background2" w:themeShade="80"/>
          <w:sz w:val="26"/>
        </w:rPr>
        <w:t xml:space="preserve"> Oficial, ni por el infractor ni por los supuestos testigos de asistencia; se acredite, de manera fehaciente,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367FB6">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367FB6">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367FB6">
        <w:rPr>
          <w:rFonts w:ascii="Calibri" w:hAnsi="Calibri"/>
          <w:color w:val="767171" w:themeColor="background2" w:themeShade="80"/>
          <w:sz w:val="26"/>
          <w:lang w:val="es-MX"/>
        </w:rPr>
        <w:t>recalcando que en este último precepto señalado, en concordancia con los anteriormente transcritos, se dispone: . . . . . . . . . . . . . . . . . . . . . . . . . . . . . . . . . . . .</w:t>
      </w:r>
      <w:r w:rsidR="004F39C2" w:rsidRPr="00367FB6">
        <w:rPr>
          <w:rFonts w:ascii="Calibri" w:hAnsi="Calibri"/>
          <w:color w:val="767171" w:themeColor="background2" w:themeShade="80"/>
          <w:sz w:val="26"/>
          <w:lang w:val="es-MX"/>
        </w:rPr>
        <w:t xml:space="preserve"> . . . . . . . . . . . . . . . . . . . . . . . . . </w:t>
      </w:r>
    </w:p>
    <w:p w:rsidR="00BC4BB4" w:rsidRPr="00367FB6" w:rsidRDefault="00BC4BB4" w:rsidP="00BC4BB4">
      <w:pPr>
        <w:pStyle w:val="TEXTO"/>
        <w:rPr>
          <w:rFonts w:ascii="Calibri" w:hAnsi="Calibri"/>
          <w:i/>
          <w:iCs/>
          <w:color w:val="767171" w:themeColor="background2" w:themeShade="80"/>
          <w:sz w:val="26"/>
          <w:lang w:val="es-ES"/>
        </w:rPr>
      </w:pPr>
    </w:p>
    <w:p w:rsidR="00BC4BB4" w:rsidRPr="00367FB6" w:rsidRDefault="00BC4BB4" w:rsidP="00BC4BB4">
      <w:pPr>
        <w:pStyle w:val="TEXTO"/>
        <w:ind w:firstLine="624"/>
        <w:rPr>
          <w:rFonts w:ascii="Calibri" w:hAnsi="Calibri" w:cs="Arial"/>
          <w:i/>
          <w:iCs/>
          <w:color w:val="767171" w:themeColor="background2" w:themeShade="80"/>
          <w:sz w:val="26"/>
          <w:szCs w:val="24"/>
          <w:lang w:val="es-MX"/>
        </w:rPr>
      </w:pPr>
      <w:r w:rsidRPr="00367FB6">
        <w:rPr>
          <w:rFonts w:ascii="Calibri" w:hAnsi="Calibri"/>
          <w:i/>
          <w:iCs/>
          <w:color w:val="767171" w:themeColor="background2" w:themeShade="80"/>
          <w:sz w:val="26"/>
          <w:lang w:val="es-MX"/>
        </w:rPr>
        <w:t xml:space="preserve">“Artículo 35.- </w:t>
      </w:r>
      <w:r w:rsidRPr="00367FB6">
        <w:rPr>
          <w:rFonts w:ascii="Calibri" w:hAnsi="Calibri" w:cs="Arial"/>
          <w:i/>
          <w:iCs/>
          <w:color w:val="767171" w:themeColor="background2" w:themeShade="80"/>
          <w:sz w:val="26"/>
          <w:szCs w:val="24"/>
          <w:lang w:val="es-MX"/>
        </w:rPr>
        <w:t xml:space="preserve">La audiencia se desarrollará de la siguiente manera: . . . . . . . . </w:t>
      </w:r>
    </w:p>
    <w:p w:rsidR="00BC4BB4" w:rsidRPr="00367FB6" w:rsidRDefault="00BC4BB4" w:rsidP="00BC4BB4">
      <w:pPr>
        <w:pStyle w:val="Normal0"/>
        <w:jc w:val="both"/>
        <w:rPr>
          <w:rFonts w:ascii="Calibri" w:hAnsi="Calibri"/>
          <w:i/>
          <w:iCs/>
          <w:color w:val="767171" w:themeColor="background2" w:themeShade="80"/>
          <w:sz w:val="20"/>
          <w:szCs w:val="20"/>
          <w:lang w:val="es-MX"/>
        </w:rPr>
      </w:pPr>
    </w:p>
    <w:p w:rsidR="004F39C2" w:rsidRPr="00367FB6" w:rsidRDefault="004F39C2" w:rsidP="004F39C2">
      <w:pPr>
        <w:pStyle w:val="Textoindependiente"/>
        <w:tabs>
          <w:tab w:val="left" w:pos="3594"/>
        </w:tabs>
        <w:ind w:firstLine="708"/>
        <w:jc w:val="right"/>
        <w:rPr>
          <w:rFonts w:ascii="Calibri" w:hAnsi="Calibri" w:cs="Calibri"/>
          <w:b/>
          <w:iCs/>
          <w:color w:val="767171" w:themeColor="background2" w:themeShade="80"/>
          <w:sz w:val="26"/>
          <w:szCs w:val="26"/>
        </w:rPr>
      </w:pPr>
      <w:r w:rsidRPr="00367FB6">
        <w:rPr>
          <w:rFonts w:ascii="Calibri" w:hAnsi="Calibri" w:cs="Calibri"/>
          <w:b/>
          <w:iCs/>
          <w:color w:val="767171" w:themeColor="background2" w:themeShade="80"/>
          <w:sz w:val="26"/>
          <w:szCs w:val="26"/>
        </w:rPr>
        <w:t>Expediente número 434/2015-JN</w:t>
      </w:r>
    </w:p>
    <w:p w:rsidR="004F39C2" w:rsidRPr="00367FB6" w:rsidRDefault="004F39C2" w:rsidP="00BC4BB4">
      <w:pPr>
        <w:pStyle w:val="Normal0"/>
        <w:ind w:firstLine="624"/>
        <w:jc w:val="both"/>
        <w:rPr>
          <w:rFonts w:ascii="Calibri" w:hAnsi="Calibri"/>
          <w:i/>
          <w:iCs/>
          <w:color w:val="767171" w:themeColor="background2" w:themeShade="80"/>
          <w:sz w:val="26"/>
          <w:lang w:val="es-MX"/>
        </w:rPr>
      </w:pPr>
    </w:p>
    <w:p w:rsidR="00BC4BB4" w:rsidRPr="00367FB6" w:rsidRDefault="00BC4BB4" w:rsidP="00BC4BB4">
      <w:pPr>
        <w:pStyle w:val="Normal0"/>
        <w:ind w:firstLine="624"/>
        <w:jc w:val="both"/>
        <w:rPr>
          <w:rFonts w:ascii="Calibri" w:hAnsi="Calibri"/>
          <w:i/>
          <w:iCs/>
          <w:color w:val="767171" w:themeColor="background2" w:themeShade="80"/>
          <w:sz w:val="26"/>
          <w:lang w:val="es-MX"/>
        </w:rPr>
      </w:pPr>
      <w:r w:rsidRPr="00367FB6">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BC4BB4" w:rsidRPr="00367FB6" w:rsidRDefault="00BC4BB4" w:rsidP="00BC4BB4">
      <w:pPr>
        <w:pStyle w:val="Normal0"/>
        <w:jc w:val="right"/>
        <w:rPr>
          <w:rFonts w:ascii="Calibri" w:hAnsi="Calibri"/>
          <w:i/>
          <w:iCs/>
          <w:color w:val="767171" w:themeColor="background2" w:themeShade="80"/>
          <w:sz w:val="20"/>
          <w:szCs w:val="20"/>
          <w:lang w:val="es-MX"/>
        </w:rPr>
      </w:pPr>
    </w:p>
    <w:p w:rsidR="00BC4BB4" w:rsidRPr="00367FB6" w:rsidRDefault="00BC4BB4" w:rsidP="00BC4BB4">
      <w:pPr>
        <w:pStyle w:val="TEXTO"/>
        <w:ind w:firstLine="624"/>
        <w:rPr>
          <w:rFonts w:ascii="Calibri" w:hAnsi="Calibri" w:cs="Arial"/>
          <w:i/>
          <w:iCs/>
          <w:color w:val="767171" w:themeColor="background2" w:themeShade="80"/>
          <w:sz w:val="26"/>
          <w:szCs w:val="24"/>
          <w:lang w:val="es-MX"/>
        </w:rPr>
      </w:pPr>
      <w:r w:rsidRPr="00367FB6">
        <w:rPr>
          <w:rFonts w:ascii="Calibri" w:hAnsi="Calibri" w:cs="Arial"/>
          <w:i/>
          <w:iCs/>
          <w:color w:val="767171" w:themeColor="background2" w:themeShade="80"/>
          <w:sz w:val="26"/>
          <w:szCs w:val="24"/>
          <w:lang w:val="es-MX"/>
        </w:rPr>
        <w:t>II.- A continuación se recibirán los elementos de prueba disponibles;. . . . . . .</w:t>
      </w:r>
    </w:p>
    <w:p w:rsidR="00BC4BB4" w:rsidRPr="00367FB6" w:rsidRDefault="00BC4BB4" w:rsidP="00BC4BB4">
      <w:pPr>
        <w:pStyle w:val="TEXTO"/>
        <w:rPr>
          <w:rFonts w:ascii="Calibri" w:hAnsi="Calibri" w:cs="Arial"/>
          <w:i/>
          <w:iCs/>
          <w:color w:val="767171" w:themeColor="background2" w:themeShade="80"/>
          <w:sz w:val="20"/>
          <w:szCs w:val="20"/>
          <w:lang w:val="es-MX"/>
        </w:rPr>
      </w:pPr>
    </w:p>
    <w:p w:rsidR="00BC4BB4" w:rsidRPr="00367FB6" w:rsidRDefault="00BC4BB4" w:rsidP="00BC4BB4">
      <w:pPr>
        <w:pStyle w:val="TEXTO"/>
        <w:ind w:firstLine="624"/>
        <w:rPr>
          <w:rFonts w:ascii="Calibri" w:hAnsi="Calibri" w:cs="Arial"/>
          <w:i/>
          <w:iCs/>
          <w:color w:val="767171" w:themeColor="background2" w:themeShade="80"/>
          <w:sz w:val="26"/>
          <w:szCs w:val="24"/>
          <w:lang w:val="es-MX"/>
        </w:rPr>
      </w:pPr>
      <w:r w:rsidRPr="00367FB6">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BC4BB4" w:rsidRPr="00367FB6" w:rsidRDefault="00BC4BB4" w:rsidP="00BC4BB4">
      <w:pPr>
        <w:pStyle w:val="Normal0"/>
        <w:jc w:val="both"/>
        <w:rPr>
          <w:rFonts w:ascii="Calibri" w:hAnsi="Calibri"/>
          <w:i/>
          <w:iCs/>
          <w:color w:val="767171" w:themeColor="background2" w:themeShade="80"/>
          <w:sz w:val="20"/>
          <w:szCs w:val="20"/>
          <w:lang w:val="es-MX"/>
        </w:rPr>
      </w:pPr>
    </w:p>
    <w:p w:rsidR="00BC4BB4" w:rsidRPr="00367FB6" w:rsidRDefault="00BC4BB4" w:rsidP="00BC4BB4">
      <w:pPr>
        <w:pStyle w:val="Normal0"/>
        <w:ind w:firstLine="624"/>
        <w:jc w:val="both"/>
        <w:rPr>
          <w:rFonts w:ascii="Calibri" w:hAnsi="Calibri"/>
          <w:i/>
          <w:iCs/>
          <w:color w:val="767171" w:themeColor="background2" w:themeShade="80"/>
          <w:sz w:val="26"/>
          <w:szCs w:val="27"/>
          <w:lang w:val="es-MX"/>
        </w:rPr>
      </w:pPr>
      <w:r w:rsidRPr="00367FB6">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367FB6">
        <w:rPr>
          <w:rFonts w:ascii="Calibri" w:hAnsi="Calibri"/>
          <w:i/>
          <w:iCs/>
          <w:color w:val="767171" w:themeColor="background2" w:themeShade="80"/>
          <w:sz w:val="26"/>
          <w:lang w:val="es-MX"/>
        </w:rPr>
        <w:t>La resolución se notificará verbalmente o por escrito a la persona interesada para los efectos a que haya lugar.</w:t>
      </w:r>
      <w:r w:rsidRPr="00367FB6">
        <w:rPr>
          <w:rFonts w:ascii="Calibri" w:hAnsi="Calibri"/>
          <w:i/>
          <w:iCs/>
          <w:color w:val="767171" w:themeColor="background2" w:themeShade="80"/>
          <w:sz w:val="26"/>
          <w:szCs w:val="27"/>
          <w:lang w:val="es-MX"/>
        </w:rPr>
        <w:t xml:space="preserve">” . . . . . . . . . . . . . . . . . . . . . . . . . . . . . . . . . . . . . . . . . . . . </w:t>
      </w:r>
    </w:p>
    <w:p w:rsidR="00BC4BB4" w:rsidRPr="00367FB6" w:rsidRDefault="00BC4BB4" w:rsidP="00BC4BB4">
      <w:pPr>
        <w:pStyle w:val="Normal0"/>
        <w:jc w:val="both"/>
        <w:rPr>
          <w:color w:val="767171" w:themeColor="background2" w:themeShade="80"/>
          <w:sz w:val="20"/>
          <w:szCs w:val="20"/>
        </w:rPr>
      </w:pPr>
    </w:p>
    <w:p w:rsidR="00BC4BB4" w:rsidRPr="00367FB6" w:rsidRDefault="00BC4BB4" w:rsidP="004F39C2">
      <w:pPr>
        <w:ind w:firstLine="624"/>
        <w:jc w:val="both"/>
        <w:rPr>
          <w:rFonts w:ascii="Calibri" w:hAnsi="Calibri" w:cs="Calibri"/>
          <w:color w:val="767171" w:themeColor="background2" w:themeShade="80"/>
          <w:sz w:val="26"/>
          <w:szCs w:val="26"/>
        </w:rPr>
      </w:pPr>
      <w:r w:rsidRPr="00367FB6">
        <w:rPr>
          <w:rFonts w:ascii="Calibri" w:hAnsi="Calibri"/>
          <w:color w:val="767171" w:themeColor="background2" w:themeShade="80"/>
          <w:sz w:val="26"/>
          <w:lang w:val="es-MX"/>
        </w:rPr>
        <w:t>Por lo que como se ha establecido en el caso que nos ocupa; al no fundar ni motivar l</w:t>
      </w:r>
      <w:r w:rsidR="005D7D6C" w:rsidRPr="00367FB6">
        <w:rPr>
          <w:rFonts w:ascii="Calibri" w:hAnsi="Calibri"/>
          <w:color w:val="767171" w:themeColor="background2" w:themeShade="80"/>
          <w:sz w:val="26"/>
          <w:lang w:val="es-MX"/>
        </w:rPr>
        <w:t>a</w:t>
      </w:r>
      <w:r w:rsidRPr="00367FB6">
        <w:rPr>
          <w:rFonts w:ascii="Calibri" w:hAnsi="Calibri"/>
          <w:color w:val="767171" w:themeColor="background2" w:themeShade="80"/>
          <w:sz w:val="26"/>
          <w:lang w:val="es-MX"/>
        </w:rPr>
        <w:t xml:space="preserve"> Oficial Calificador, </w:t>
      </w:r>
      <w:r w:rsidRPr="00367FB6">
        <w:rPr>
          <w:rFonts w:ascii="Calibri" w:hAnsi="Calibri"/>
          <w:bCs/>
          <w:color w:val="767171" w:themeColor="background2" w:themeShade="80"/>
          <w:sz w:val="26"/>
          <w:szCs w:val="26"/>
        </w:rPr>
        <w:t xml:space="preserve">en la </w:t>
      </w:r>
      <w:r w:rsidRPr="00367FB6">
        <w:rPr>
          <w:rFonts w:ascii="Calibri" w:hAnsi="Calibri" w:cs="Calibri"/>
          <w:color w:val="767171" w:themeColor="background2" w:themeShade="80"/>
          <w:sz w:val="26"/>
          <w:szCs w:val="26"/>
        </w:rPr>
        <w:t xml:space="preserve">Audiencia de calificación </w:t>
      </w:r>
      <w:r w:rsidRPr="00367FB6">
        <w:rPr>
          <w:rFonts w:ascii="Calibri" w:hAnsi="Calibri"/>
          <w:bCs/>
          <w:color w:val="767171" w:themeColor="background2" w:themeShade="80"/>
          <w:sz w:val="26"/>
          <w:szCs w:val="27"/>
        </w:rPr>
        <w:t>llevada a cabo el día 2</w:t>
      </w:r>
      <w:r w:rsidR="005D7D6C" w:rsidRPr="00367FB6">
        <w:rPr>
          <w:rFonts w:ascii="Calibri" w:hAnsi="Calibri"/>
          <w:bCs/>
          <w:color w:val="767171" w:themeColor="background2" w:themeShade="80"/>
          <w:sz w:val="26"/>
          <w:szCs w:val="27"/>
        </w:rPr>
        <w:t>4</w:t>
      </w:r>
      <w:r w:rsidRPr="00367FB6">
        <w:rPr>
          <w:rFonts w:ascii="Calibri" w:hAnsi="Calibri"/>
          <w:bCs/>
          <w:color w:val="767171" w:themeColor="background2" w:themeShade="80"/>
          <w:sz w:val="26"/>
          <w:szCs w:val="27"/>
        </w:rPr>
        <w:t xml:space="preserve"> veinti</w:t>
      </w:r>
      <w:r w:rsidR="005D7D6C" w:rsidRPr="00367FB6">
        <w:rPr>
          <w:rFonts w:ascii="Calibri" w:hAnsi="Calibri"/>
          <w:bCs/>
          <w:color w:val="767171" w:themeColor="background2" w:themeShade="80"/>
          <w:sz w:val="26"/>
          <w:szCs w:val="27"/>
        </w:rPr>
        <w:t>c</w:t>
      </w:r>
      <w:r w:rsidRPr="00367FB6">
        <w:rPr>
          <w:rFonts w:ascii="Calibri" w:hAnsi="Calibri"/>
          <w:bCs/>
          <w:color w:val="767171" w:themeColor="background2" w:themeShade="80"/>
          <w:sz w:val="26"/>
          <w:szCs w:val="27"/>
        </w:rPr>
        <w:t>u</w:t>
      </w:r>
      <w:r w:rsidR="005D7D6C" w:rsidRPr="00367FB6">
        <w:rPr>
          <w:rFonts w:ascii="Calibri" w:hAnsi="Calibri"/>
          <w:bCs/>
          <w:color w:val="767171" w:themeColor="background2" w:themeShade="80"/>
          <w:sz w:val="26"/>
          <w:szCs w:val="27"/>
        </w:rPr>
        <w:t>atr</w:t>
      </w:r>
      <w:r w:rsidRPr="00367FB6">
        <w:rPr>
          <w:rFonts w:ascii="Calibri" w:hAnsi="Calibri"/>
          <w:bCs/>
          <w:color w:val="767171" w:themeColor="background2" w:themeShade="80"/>
          <w:sz w:val="26"/>
          <w:szCs w:val="27"/>
        </w:rPr>
        <w:t xml:space="preserve">o de </w:t>
      </w:r>
      <w:r w:rsidR="005D7D6C" w:rsidRPr="00367FB6">
        <w:rPr>
          <w:rFonts w:ascii="Calibri" w:hAnsi="Calibri"/>
          <w:bCs/>
          <w:color w:val="767171" w:themeColor="background2" w:themeShade="80"/>
          <w:sz w:val="26"/>
          <w:szCs w:val="27"/>
        </w:rPr>
        <w:t>a</w:t>
      </w:r>
      <w:r w:rsidRPr="00367FB6">
        <w:rPr>
          <w:rFonts w:ascii="Calibri" w:hAnsi="Calibri"/>
          <w:bCs/>
          <w:color w:val="767171" w:themeColor="background2" w:themeShade="80"/>
          <w:sz w:val="26"/>
          <w:szCs w:val="27"/>
        </w:rPr>
        <w:t>br</w:t>
      </w:r>
      <w:r w:rsidR="005D7D6C" w:rsidRPr="00367FB6">
        <w:rPr>
          <w:rFonts w:ascii="Calibri" w:hAnsi="Calibri"/>
          <w:bCs/>
          <w:color w:val="767171" w:themeColor="background2" w:themeShade="80"/>
          <w:sz w:val="26"/>
          <w:szCs w:val="27"/>
        </w:rPr>
        <w:t xml:space="preserve">il </w:t>
      </w:r>
      <w:r w:rsidRPr="00367FB6">
        <w:rPr>
          <w:rFonts w:ascii="Calibri" w:hAnsi="Calibri"/>
          <w:bCs/>
          <w:color w:val="767171" w:themeColor="background2" w:themeShade="80"/>
          <w:sz w:val="26"/>
          <w:szCs w:val="27"/>
        </w:rPr>
        <w:t>del año 201</w:t>
      </w:r>
      <w:r w:rsidR="005D7D6C" w:rsidRPr="00367FB6">
        <w:rPr>
          <w:rFonts w:ascii="Calibri" w:hAnsi="Calibri"/>
          <w:bCs/>
          <w:color w:val="767171" w:themeColor="background2" w:themeShade="80"/>
          <w:sz w:val="26"/>
          <w:szCs w:val="27"/>
        </w:rPr>
        <w:t>5</w:t>
      </w:r>
      <w:r w:rsidRPr="00367FB6">
        <w:rPr>
          <w:rFonts w:ascii="Calibri" w:hAnsi="Calibri"/>
          <w:bCs/>
          <w:color w:val="767171" w:themeColor="background2" w:themeShade="80"/>
          <w:sz w:val="26"/>
          <w:szCs w:val="27"/>
        </w:rPr>
        <w:t xml:space="preserve"> dos mil </w:t>
      </w:r>
      <w:r w:rsidR="005D7D6C" w:rsidRPr="00367FB6">
        <w:rPr>
          <w:rFonts w:ascii="Calibri" w:hAnsi="Calibri"/>
          <w:bCs/>
          <w:color w:val="767171" w:themeColor="background2" w:themeShade="80"/>
          <w:sz w:val="26"/>
          <w:szCs w:val="27"/>
        </w:rPr>
        <w:t>quin</w:t>
      </w:r>
      <w:r w:rsidRPr="00367FB6">
        <w:rPr>
          <w:rFonts w:ascii="Calibri" w:hAnsi="Calibri"/>
          <w:bCs/>
          <w:color w:val="767171" w:themeColor="background2" w:themeShade="80"/>
          <w:sz w:val="26"/>
          <w:szCs w:val="27"/>
        </w:rPr>
        <w:t>ce</w:t>
      </w:r>
      <w:r w:rsidRPr="00367FB6">
        <w:rPr>
          <w:rFonts w:ascii="Calibri" w:hAnsi="Calibri" w:cs="Calibri"/>
          <w:color w:val="767171" w:themeColor="background2" w:themeShade="80"/>
          <w:sz w:val="26"/>
          <w:szCs w:val="26"/>
        </w:rPr>
        <w:t xml:space="preserve">, la resolución por la que se impuso al enjuiciante, una multa </w:t>
      </w:r>
      <w:r w:rsidRPr="00367FB6">
        <w:rPr>
          <w:rFonts w:ascii="Calibri" w:hAnsi="Calibri" w:cs="Arial"/>
          <w:color w:val="767171" w:themeColor="background2" w:themeShade="80"/>
          <w:sz w:val="26"/>
          <w:szCs w:val="27"/>
        </w:rPr>
        <w:t>por la cantidad de $3,500.00 (Tres mil quinientos pesos 00/100 Moneda Nacional)</w:t>
      </w:r>
      <w:r w:rsidRPr="00367FB6">
        <w:rPr>
          <w:rFonts w:ascii="Calibri" w:hAnsi="Calibri"/>
          <w:color w:val="767171" w:themeColor="background2" w:themeShade="80"/>
          <w:sz w:val="26"/>
          <w:lang w:val="es-MX"/>
        </w:rPr>
        <w:t xml:space="preserve">; ni respetar la garantía de audiencia del actor, así como tampoco </w:t>
      </w:r>
      <w:r w:rsidRPr="00367FB6">
        <w:rPr>
          <w:rFonts w:ascii="Calibri" w:hAnsi="Calibri" w:cs="Arial"/>
          <w:color w:val="767171" w:themeColor="background2" w:themeShade="80"/>
          <w:sz w:val="26"/>
          <w:szCs w:val="26"/>
        </w:rPr>
        <w:t xml:space="preserve">comunicarla por escrito; </w:t>
      </w:r>
      <w:r w:rsidRPr="00367FB6">
        <w:rPr>
          <w:rFonts w:ascii="Calibri" w:hAnsi="Calibri"/>
          <w:color w:val="767171" w:themeColor="background2" w:themeShade="80"/>
          <w:sz w:val="26"/>
        </w:rPr>
        <w:t xml:space="preserve">en consecuencia, la resolución por la que se impuso la multa deben ser declarada </w:t>
      </w:r>
      <w:r w:rsidRPr="00367FB6">
        <w:rPr>
          <w:rFonts w:ascii="Calibri" w:hAnsi="Calibri"/>
          <w:b/>
          <w:color w:val="767171" w:themeColor="background2" w:themeShade="80"/>
          <w:sz w:val="26"/>
        </w:rPr>
        <w:t xml:space="preserve">nula, </w:t>
      </w:r>
      <w:r w:rsidRPr="00367FB6">
        <w:rPr>
          <w:rFonts w:ascii="Calibri" w:hAnsi="Calibri"/>
          <w:color w:val="767171" w:themeColor="background2" w:themeShade="80"/>
          <w:sz w:val="26"/>
        </w:rPr>
        <w:t xml:space="preserve">al </w:t>
      </w:r>
      <w:r w:rsidRPr="00367FB6">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367FB6">
        <w:rPr>
          <w:rFonts w:ascii="Calibri" w:hAnsi="Calibri"/>
          <w:color w:val="767171" w:themeColor="background2" w:themeShade="80"/>
          <w:sz w:val="26"/>
          <w:szCs w:val="26"/>
        </w:rPr>
        <w:t xml:space="preserve">, procede </w:t>
      </w:r>
      <w:r w:rsidRPr="00367FB6">
        <w:rPr>
          <w:rFonts w:ascii="Calibri" w:hAnsi="Calibri"/>
          <w:b/>
          <w:color w:val="767171" w:themeColor="background2" w:themeShade="80"/>
          <w:sz w:val="26"/>
          <w:szCs w:val="26"/>
        </w:rPr>
        <w:t>decretar</w:t>
      </w:r>
      <w:r w:rsidRPr="00367FB6">
        <w:rPr>
          <w:rFonts w:ascii="Calibri" w:hAnsi="Calibri"/>
          <w:color w:val="767171" w:themeColor="background2" w:themeShade="80"/>
          <w:sz w:val="26"/>
          <w:szCs w:val="26"/>
        </w:rPr>
        <w:t xml:space="preserve"> la </w:t>
      </w:r>
      <w:r w:rsidRPr="00367FB6">
        <w:rPr>
          <w:rFonts w:ascii="Calibri" w:hAnsi="Calibri"/>
          <w:b/>
          <w:iCs/>
          <w:color w:val="767171" w:themeColor="background2" w:themeShade="80"/>
          <w:sz w:val="26"/>
          <w:szCs w:val="26"/>
        </w:rPr>
        <w:t>nulidad</w:t>
      </w:r>
      <w:r w:rsidR="00BA0A9D" w:rsidRPr="00367FB6">
        <w:rPr>
          <w:rFonts w:ascii="Calibri" w:hAnsi="Calibri"/>
          <w:b/>
          <w:iCs/>
          <w:color w:val="767171" w:themeColor="background2" w:themeShade="80"/>
          <w:sz w:val="26"/>
          <w:szCs w:val="26"/>
        </w:rPr>
        <w:t xml:space="preserve"> total</w:t>
      </w:r>
      <w:r w:rsidRPr="00367FB6">
        <w:rPr>
          <w:rFonts w:ascii="Calibri" w:hAnsi="Calibri"/>
          <w:b/>
          <w:iCs/>
          <w:color w:val="767171" w:themeColor="background2" w:themeShade="80"/>
          <w:sz w:val="26"/>
          <w:szCs w:val="26"/>
        </w:rPr>
        <w:t xml:space="preserve"> </w:t>
      </w:r>
      <w:r w:rsidRPr="00367FB6">
        <w:rPr>
          <w:rFonts w:ascii="Calibri" w:hAnsi="Calibri"/>
          <w:bCs/>
          <w:color w:val="767171" w:themeColor="background2" w:themeShade="80"/>
          <w:sz w:val="26"/>
          <w:szCs w:val="26"/>
        </w:rPr>
        <w:t xml:space="preserve">de la </w:t>
      </w:r>
      <w:r w:rsidR="00BA0A9D" w:rsidRPr="00367FB6">
        <w:rPr>
          <w:rFonts w:ascii="Calibri" w:hAnsi="Calibri" w:cs="Calibri"/>
          <w:b/>
          <w:color w:val="767171" w:themeColor="background2" w:themeShade="80"/>
          <w:sz w:val="26"/>
          <w:szCs w:val="26"/>
        </w:rPr>
        <w:lastRenderedPageBreak/>
        <w:t>C</w:t>
      </w:r>
      <w:r w:rsidRPr="00367FB6">
        <w:rPr>
          <w:rFonts w:ascii="Calibri" w:hAnsi="Calibri" w:cs="Calibri"/>
          <w:b/>
          <w:color w:val="767171" w:themeColor="background2" w:themeShade="80"/>
          <w:sz w:val="26"/>
          <w:szCs w:val="26"/>
        </w:rPr>
        <w:t>alificación</w:t>
      </w:r>
      <w:r w:rsidRPr="00367FB6">
        <w:rPr>
          <w:rFonts w:ascii="Calibri" w:hAnsi="Calibri" w:cs="Calibri"/>
          <w:color w:val="767171" w:themeColor="background2" w:themeShade="80"/>
          <w:sz w:val="26"/>
          <w:szCs w:val="26"/>
        </w:rPr>
        <w:t xml:space="preserve"> </w:t>
      </w:r>
      <w:r w:rsidRPr="00367FB6">
        <w:rPr>
          <w:rFonts w:ascii="Calibri" w:hAnsi="Calibri"/>
          <w:bCs/>
          <w:color w:val="767171" w:themeColor="background2" w:themeShade="80"/>
          <w:sz w:val="26"/>
          <w:szCs w:val="27"/>
        </w:rPr>
        <w:t xml:space="preserve">llevada a cabo el día </w:t>
      </w:r>
      <w:r w:rsidRPr="00367FB6">
        <w:rPr>
          <w:rFonts w:ascii="Calibri" w:hAnsi="Calibri"/>
          <w:b/>
          <w:bCs/>
          <w:color w:val="767171" w:themeColor="background2" w:themeShade="80"/>
          <w:sz w:val="26"/>
          <w:szCs w:val="27"/>
        </w:rPr>
        <w:t>2</w:t>
      </w:r>
      <w:r w:rsidR="005D7D6C" w:rsidRPr="00367FB6">
        <w:rPr>
          <w:rFonts w:ascii="Calibri" w:hAnsi="Calibri"/>
          <w:b/>
          <w:bCs/>
          <w:color w:val="767171" w:themeColor="background2" w:themeShade="80"/>
          <w:sz w:val="26"/>
          <w:szCs w:val="27"/>
        </w:rPr>
        <w:t>4</w:t>
      </w:r>
      <w:r w:rsidRPr="00367FB6">
        <w:rPr>
          <w:rFonts w:ascii="Calibri" w:hAnsi="Calibri"/>
          <w:bCs/>
          <w:color w:val="767171" w:themeColor="background2" w:themeShade="80"/>
          <w:sz w:val="26"/>
          <w:szCs w:val="27"/>
        </w:rPr>
        <w:t xml:space="preserve"> veinti</w:t>
      </w:r>
      <w:r w:rsidR="005D7D6C" w:rsidRPr="00367FB6">
        <w:rPr>
          <w:rFonts w:ascii="Calibri" w:hAnsi="Calibri"/>
          <w:bCs/>
          <w:color w:val="767171" w:themeColor="background2" w:themeShade="80"/>
          <w:sz w:val="26"/>
          <w:szCs w:val="27"/>
        </w:rPr>
        <w:t>c</w:t>
      </w:r>
      <w:r w:rsidRPr="00367FB6">
        <w:rPr>
          <w:rFonts w:ascii="Calibri" w:hAnsi="Calibri"/>
          <w:bCs/>
          <w:color w:val="767171" w:themeColor="background2" w:themeShade="80"/>
          <w:sz w:val="26"/>
          <w:szCs w:val="27"/>
        </w:rPr>
        <w:t>u</w:t>
      </w:r>
      <w:r w:rsidR="005D7D6C" w:rsidRPr="00367FB6">
        <w:rPr>
          <w:rFonts w:ascii="Calibri" w:hAnsi="Calibri"/>
          <w:bCs/>
          <w:color w:val="767171" w:themeColor="background2" w:themeShade="80"/>
          <w:sz w:val="26"/>
          <w:szCs w:val="27"/>
        </w:rPr>
        <w:t>atro</w:t>
      </w:r>
      <w:r w:rsidRPr="00367FB6">
        <w:rPr>
          <w:rFonts w:ascii="Calibri" w:hAnsi="Calibri"/>
          <w:bCs/>
          <w:color w:val="767171" w:themeColor="background2" w:themeShade="80"/>
          <w:sz w:val="26"/>
          <w:szCs w:val="27"/>
        </w:rPr>
        <w:t xml:space="preserve"> de </w:t>
      </w:r>
      <w:r w:rsidR="005D7D6C" w:rsidRPr="00367FB6">
        <w:rPr>
          <w:rFonts w:ascii="Calibri" w:hAnsi="Calibri"/>
          <w:bCs/>
          <w:color w:val="767171" w:themeColor="background2" w:themeShade="80"/>
          <w:sz w:val="26"/>
          <w:szCs w:val="27"/>
        </w:rPr>
        <w:t>a</w:t>
      </w:r>
      <w:r w:rsidRPr="00367FB6">
        <w:rPr>
          <w:rFonts w:ascii="Calibri" w:hAnsi="Calibri"/>
          <w:b/>
          <w:bCs/>
          <w:color w:val="767171" w:themeColor="background2" w:themeShade="80"/>
          <w:sz w:val="26"/>
          <w:szCs w:val="27"/>
        </w:rPr>
        <w:t>br</w:t>
      </w:r>
      <w:r w:rsidR="005D7D6C" w:rsidRPr="00367FB6">
        <w:rPr>
          <w:rFonts w:ascii="Calibri" w:hAnsi="Calibri"/>
          <w:b/>
          <w:bCs/>
          <w:color w:val="767171" w:themeColor="background2" w:themeShade="80"/>
          <w:sz w:val="26"/>
          <w:szCs w:val="27"/>
        </w:rPr>
        <w:t xml:space="preserve">il </w:t>
      </w:r>
      <w:r w:rsidRPr="00367FB6">
        <w:rPr>
          <w:rFonts w:ascii="Calibri" w:hAnsi="Calibri"/>
          <w:bCs/>
          <w:color w:val="767171" w:themeColor="background2" w:themeShade="80"/>
          <w:sz w:val="26"/>
          <w:szCs w:val="27"/>
        </w:rPr>
        <w:t xml:space="preserve">del año </w:t>
      </w:r>
      <w:r w:rsidRPr="00367FB6">
        <w:rPr>
          <w:rFonts w:ascii="Calibri" w:hAnsi="Calibri"/>
          <w:b/>
          <w:bCs/>
          <w:color w:val="767171" w:themeColor="background2" w:themeShade="80"/>
          <w:sz w:val="26"/>
          <w:szCs w:val="27"/>
        </w:rPr>
        <w:t>201</w:t>
      </w:r>
      <w:r w:rsidR="005D7D6C" w:rsidRPr="00367FB6">
        <w:rPr>
          <w:rFonts w:ascii="Calibri" w:hAnsi="Calibri"/>
          <w:b/>
          <w:bCs/>
          <w:color w:val="767171" w:themeColor="background2" w:themeShade="80"/>
          <w:sz w:val="26"/>
          <w:szCs w:val="27"/>
        </w:rPr>
        <w:t>5</w:t>
      </w:r>
      <w:r w:rsidRPr="00367FB6">
        <w:rPr>
          <w:rFonts w:ascii="Calibri" w:hAnsi="Calibri"/>
          <w:bCs/>
          <w:color w:val="767171" w:themeColor="background2" w:themeShade="80"/>
          <w:sz w:val="26"/>
          <w:szCs w:val="27"/>
        </w:rPr>
        <w:t xml:space="preserve"> dos mil </w:t>
      </w:r>
      <w:r w:rsidR="005D7D6C" w:rsidRPr="00367FB6">
        <w:rPr>
          <w:rFonts w:ascii="Calibri" w:hAnsi="Calibri"/>
          <w:bCs/>
          <w:color w:val="767171" w:themeColor="background2" w:themeShade="80"/>
          <w:sz w:val="26"/>
          <w:szCs w:val="27"/>
        </w:rPr>
        <w:t>quin</w:t>
      </w:r>
      <w:r w:rsidRPr="00367FB6">
        <w:rPr>
          <w:rFonts w:ascii="Calibri" w:hAnsi="Calibri"/>
          <w:bCs/>
          <w:color w:val="767171" w:themeColor="background2" w:themeShade="80"/>
          <w:sz w:val="26"/>
          <w:szCs w:val="27"/>
        </w:rPr>
        <w:t>ce</w:t>
      </w:r>
      <w:r w:rsidRPr="00367FB6">
        <w:rPr>
          <w:rFonts w:ascii="Calibri" w:hAnsi="Calibri" w:cs="Calibri"/>
          <w:color w:val="767171" w:themeColor="background2" w:themeShade="80"/>
          <w:sz w:val="26"/>
          <w:szCs w:val="26"/>
        </w:rPr>
        <w:t xml:space="preserve">, y de la </w:t>
      </w:r>
      <w:r w:rsidR="00BA0A9D" w:rsidRPr="00367FB6">
        <w:rPr>
          <w:rFonts w:ascii="Calibri" w:hAnsi="Calibri" w:cs="Calibri"/>
          <w:b/>
          <w:color w:val="767171" w:themeColor="background2" w:themeShade="80"/>
          <w:sz w:val="26"/>
          <w:szCs w:val="26"/>
        </w:rPr>
        <w:t>R</w:t>
      </w:r>
      <w:r w:rsidRPr="00367FB6">
        <w:rPr>
          <w:rFonts w:ascii="Calibri" w:hAnsi="Calibri" w:cs="Calibri"/>
          <w:b/>
          <w:color w:val="767171" w:themeColor="background2" w:themeShade="80"/>
          <w:sz w:val="26"/>
          <w:szCs w:val="26"/>
        </w:rPr>
        <w:t>esolución</w:t>
      </w:r>
      <w:r w:rsidRPr="00367FB6">
        <w:rPr>
          <w:rFonts w:ascii="Calibri" w:hAnsi="Calibri" w:cs="Calibri"/>
          <w:color w:val="767171" w:themeColor="background2" w:themeShade="80"/>
          <w:sz w:val="26"/>
          <w:szCs w:val="26"/>
        </w:rPr>
        <w:t xml:space="preserve"> por la que se </w:t>
      </w:r>
      <w:r w:rsidRPr="00367FB6">
        <w:rPr>
          <w:rFonts w:ascii="Calibri" w:hAnsi="Calibri" w:cs="Calibri"/>
          <w:b/>
          <w:color w:val="767171" w:themeColor="background2" w:themeShade="80"/>
          <w:sz w:val="26"/>
          <w:szCs w:val="26"/>
        </w:rPr>
        <w:t>impuso</w:t>
      </w:r>
      <w:r w:rsidRPr="00367FB6">
        <w:rPr>
          <w:rFonts w:ascii="Calibri" w:hAnsi="Calibri" w:cs="Calibri"/>
          <w:color w:val="767171" w:themeColor="background2" w:themeShade="80"/>
          <w:sz w:val="26"/>
          <w:szCs w:val="26"/>
        </w:rPr>
        <w:t xml:space="preserve"> al justiciable, una </w:t>
      </w:r>
      <w:r w:rsidRPr="00367FB6">
        <w:rPr>
          <w:rFonts w:ascii="Calibri" w:hAnsi="Calibri" w:cs="Calibri"/>
          <w:b/>
          <w:color w:val="767171" w:themeColor="background2" w:themeShade="80"/>
          <w:sz w:val="26"/>
          <w:szCs w:val="26"/>
        </w:rPr>
        <w:t>multa</w:t>
      </w:r>
      <w:r w:rsidRPr="00367FB6">
        <w:rPr>
          <w:rFonts w:ascii="Calibri" w:hAnsi="Calibri"/>
          <w:b/>
          <w:iCs/>
          <w:color w:val="767171" w:themeColor="background2" w:themeShade="80"/>
          <w:sz w:val="26"/>
          <w:szCs w:val="26"/>
        </w:rPr>
        <w:t xml:space="preserve"> </w:t>
      </w:r>
      <w:r w:rsidRPr="00367FB6">
        <w:rPr>
          <w:rFonts w:ascii="Calibri" w:hAnsi="Calibri"/>
          <w:color w:val="767171" w:themeColor="background2" w:themeShade="80"/>
          <w:sz w:val="26"/>
        </w:rPr>
        <w:t xml:space="preserve">. . . . . . . . </w:t>
      </w:r>
    </w:p>
    <w:p w:rsidR="00BC4BB4" w:rsidRPr="00367FB6" w:rsidRDefault="00BC4BB4" w:rsidP="00BC4BB4">
      <w:pPr>
        <w:pStyle w:val="Textoindependiente"/>
        <w:rPr>
          <w:rFonts w:ascii="Calibri" w:hAnsi="Calibri"/>
          <w:b/>
          <w:i/>
          <w:color w:val="767171" w:themeColor="background2" w:themeShade="80"/>
          <w:sz w:val="20"/>
          <w:szCs w:val="20"/>
        </w:rPr>
      </w:pPr>
    </w:p>
    <w:p w:rsidR="00BC4BB4" w:rsidRPr="00367FB6" w:rsidRDefault="00BC4BB4" w:rsidP="00BC4BB4">
      <w:pPr>
        <w:ind w:firstLine="624"/>
        <w:jc w:val="both"/>
        <w:rPr>
          <w:rFonts w:ascii="Calibri" w:hAnsi="Calibri" w:cs="Arial"/>
          <w:color w:val="767171" w:themeColor="background2" w:themeShade="80"/>
          <w:sz w:val="26"/>
          <w:szCs w:val="26"/>
        </w:rPr>
      </w:pPr>
      <w:r w:rsidRPr="00367FB6">
        <w:rPr>
          <w:rFonts w:ascii="Calibri" w:hAnsi="Calibri"/>
          <w:b/>
          <w:i/>
          <w:color w:val="767171" w:themeColor="background2" w:themeShade="80"/>
          <w:sz w:val="26"/>
        </w:rPr>
        <w:t xml:space="preserve">SEPTIMO.- </w:t>
      </w:r>
      <w:r w:rsidRPr="00367FB6">
        <w:rPr>
          <w:rFonts w:ascii="Calibri" w:hAnsi="Calibri" w:cs="Arial"/>
          <w:color w:val="767171" w:themeColor="background2" w:themeShade="80"/>
          <w:sz w:val="26"/>
          <w:szCs w:val="26"/>
        </w:rPr>
        <w:t xml:space="preserve">En virtud de que el aspecto estudiado del primer concepto de impugnación, resultó fundado y es suficiente para decretar la nulidad total del acto impugnado; resulta innecesario el estudio del restante, ya que ello no cambiaría, ni afectaría el sentido de esta resolución. . </w:t>
      </w:r>
      <w:r w:rsidR="002E3C47" w:rsidRPr="00367FB6">
        <w:rPr>
          <w:rFonts w:ascii="Calibri" w:hAnsi="Calibri" w:cs="Arial"/>
          <w:color w:val="767171" w:themeColor="background2" w:themeShade="80"/>
          <w:sz w:val="26"/>
          <w:szCs w:val="26"/>
        </w:rPr>
        <w:t>. . . . . . . . . . . . . . . . .</w:t>
      </w:r>
      <w:r w:rsidR="004F39C2" w:rsidRPr="00367FB6">
        <w:rPr>
          <w:rFonts w:ascii="Calibri" w:hAnsi="Calibri" w:cs="Arial"/>
          <w:color w:val="767171" w:themeColor="background2" w:themeShade="80"/>
          <w:sz w:val="26"/>
          <w:szCs w:val="26"/>
        </w:rPr>
        <w:t xml:space="preserve"> . . . . . . . </w:t>
      </w:r>
    </w:p>
    <w:p w:rsidR="00BC4BB4" w:rsidRPr="00367FB6" w:rsidRDefault="00BC4BB4" w:rsidP="00BC4BB4">
      <w:pPr>
        <w:pStyle w:val="Textoindependiente"/>
        <w:rPr>
          <w:rFonts w:ascii="Calibri" w:hAnsi="Calibri"/>
          <w:b/>
          <w:bCs/>
          <w:i/>
          <w:iCs/>
          <w:color w:val="767171" w:themeColor="background2" w:themeShade="80"/>
          <w:sz w:val="20"/>
          <w:szCs w:val="20"/>
        </w:rPr>
      </w:pPr>
    </w:p>
    <w:p w:rsidR="00BC4BB4" w:rsidRPr="00367FB6" w:rsidRDefault="00BC4BB4" w:rsidP="00BC4BB4">
      <w:pPr>
        <w:pStyle w:val="Textoindependiente"/>
        <w:ind w:firstLine="708"/>
        <w:rPr>
          <w:rFonts w:ascii="Calibri" w:hAnsi="Calibri" w:cs="Arial"/>
          <w:color w:val="767171" w:themeColor="background2" w:themeShade="80"/>
          <w:sz w:val="26"/>
          <w:szCs w:val="27"/>
        </w:rPr>
      </w:pPr>
      <w:r w:rsidRPr="00367FB6">
        <w:rPr>
          <w:rFonts w:ascii="Calibri" w:hAnsi="Calibri" w:cs="Arial"/>
          <w:color w:val="767171" w:themeColor="background2" w:themeShade="80"/>
          <w:sz w:val="26"/>
          <w:szCs w:val="27"/>
        </w:rPr>
        <w:t xml:space="preserve">Sirve de apoyo a lo anterior la tesis de jurisprudencia que a la letra señala: </w:t>
      </w:r>
    </w:p>
    <w:p w:rsidR="00BC4BB4" w:rsidRPr="00367FB6" w:rsidRDefault="00BC4BB4" w:rsidP="00BC4BB4">
      <w:pPr>
        <w:pStyle w:val="Textoindependiente"/>
        <w:ind w:firstLine="708"/>
        <w:rPr>
          <w:rFonts w:ascii="Calibri" w:hAnsi="Calibri" w:cs="Arial"/>
          <w:color w:val="767171" w:themeColor="background2" w:themeShade="80"/>
          <w:sz w:val="20"/>
          <w:szCs w:val="27"/>
        </w:rPr>
      </w:pPr>
    </w:p>
    <w:p w:rsidR="00BC4BB4" w:rsidRPr="00367FB6" w:rsidRDefault="00BC4BB4" w:rsidP="00BC4BB4">
      <w:pPr>
        <w:ind w:firstLine="708"/>
        <w:jc w:val="both"/>
        <w:rPr>
          <w:rFonts w:ascii="Calibri" w:hAnsi="Calibri"/>
          <w:bCs/>
          <w:color w:val="767171" w:themeColor="background2" w:themeShade="80"/>
          <w:sz w:val="26"/>
          <w:szCs w:val="27"/>
        </w:rPr>
      </w:pPr>
      <w:r w:rsidRPr="00367FB6">
        <w:rPr>
          <w:rFonts w:ascii="Calibri" w:hAnsi="Calibri"/>
          <w:b/>
          <w:bCs/>
          <w:i/>
          <w:iCs/>
          <w:color w:val="767171" w:themeColor="background2" w:themeShade="80"/>
          <w:sz w:val="26"/>
          <w:szCs w:val="27"/>
        </w:rPr>
        <w:t xml:space="preserve">“CONCEPTOS DE VIOLACION. CUANDO SU ESTUDIO ES INNECESARIO. </w:t>
      </w:r>
      <w:r w:rsidRPr="00367FB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7FB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67FB6">
        <w:rPr>
          <w:rFonts w:ascii="Calibri" w:hAnsi="Calibri"/>
          <w:color w:val="767171" w:themeColor="background2" w:themeShade="80"/>
        </w:rPr>
        <w:t xml:space="preserve">. . . . . </w:t>
      </w:r>
      <w:r w:rsidR="004F39C2" w:rsidRPr="00367FB6">
        <w:rPr>
          <w:rFonts w:ascii="Calibri" w:hAnsi="Calibri"/>
          <w:color w:val="767171" w:themeColor="background2" w:themeShade="80"/>
          <w:sz w:val="26"/>
          <w:szCs w:val="27"/>
        </w:rPr>
        <w:t xml:space="preserve">. . . . . . . . . . . . . . . . . . . . . . . . . . . . . . . . . . . . . . . . . . . . . . . . . . . . . . . . . </w:t>
      </w:r>
    </w:p>
    <w:p w:rsidR="00BC4BB4" w:rsidRPr="00367FB6" w:rsidRDefault="00BC4BB4" w:rsidP="00BC4BB4">
      <w:pPr>
        <w:pStyle w:val="Textoindependiente"/>
        <w:rPr>
          <w:rFonts w:ascii="Calibri" w:hAnsi="Calibri"/>
          <w:b/>
          <w:i/>
          <w:color w:val="767171" w:themeColor="background2" w:themeShade="80"/>
          <w:sz w:val="26"/>
        </w:rPr>
      </w:pPr>
    </w:p>
    <w:p w:rsidR="00BC4BB4" w:rsidRPr="00367FB6" w:rsidRDefault="00BC4BB4" w:rsidP="00BC4BB4">
      <w:pPr>
        <w:pStyle w:val="Textoindependiente"/>
        <w:ind w:firstLine="708"/>
        <w:rPr>
          <w:rFonts w:ascii="Calibri" w:hAnsi="Calibri" w:cs="Arial"/>
          <w:color w:val="767171" w:themeColor="background2" w:themeShade="80"/>
          <w:sz w:val="26"/>
          <w:szCs w:val="27"/>
        </w:rPr>
      </w:pPr>
      <w:r w:rsidRPr="00367FB6">
        <w:rPr>
          <w:rFonts w:ascii="Calibri" w:hAnsi="Calibri"/>
          <w:b/>
          <w:i/>
          <w:color w:val="767171" w:themeColor="background2" w:themeShade="80"/>
          <w:sz w:val="26"/>
        </w:rPr>
        <w:t>OCTAVO.-</w:t>
      </w:r>
      <w:r w:rsidRPr="00367FB6">
        <w:rPr>
          <w:rFonts w:ascii="Calibri" w:hAnsi="Calibri"/>
          <w:color w:val="767171" w:themeColor="background2" w:themeShade="80"/>
          <w:sz w:val="26"/>
        </w:rPr>
        <w:t xml:space="preserve"> De lo pretendido por el actor, se encuentra también lo concerniente a </w:t>
      </w:r>
      <w:r w:rsidRPr="00367FB6">
        <w:rPr>
          <w:rFonts w:ascii="Calibri" w:hAnsi="Calibri"/>
          <w:color w:val="767171" w:themeColor="background2" w:themeShade="80"/>
          <w:sz w:val="26"/>
          <w:szCs w:val="22"/>
        </w:rPr>
        <w:t>la devolución de la cantidad pagada por concepto de multa. . . . . .</w:t>
      </w:r>
    </w:p>
    <w:p w:rsidR="00BC4BB4" w:rsidRPr="00367FB6" w:rsidRDefault="00BC4BB4" w:rsidP="00BC4BB4">
      <w:pPr>
        <w:pStyle w:val="Textoindependiente"/>
        <w:rPr>
          <w:rFonts w:ascii="Calibri" w:hAnsi="Calibri"/>
          <w:bCs/>
          <w:color w:val="767171" w:themeColor="background2" w:themeShade="80"/>
          <w:sz w:val="20"/>
          <w:szCs w:val="20"/>
        </w:rPr>
      </w:pPr>
    </w:p>
    <w:p w:rsidR="00BC4BB4" w:rsidRPr="00367FB6" w:rsidRDefault="00BC4BB4" w:rsidP="00BC4BB4">
      <w:pPr>
        <w:pStyle w:val="Textoindependiente"/>
        <w:ind w:firstLine="708"/>
        <w:rPr>
          <w:rFonts w:ascii="Calibri" w:hAnsi="Calibri"/>
          <w:color w:val="767171" w:themeColor="background2" w:themeShade="80"/>
          <w:sz w:val="26"/>
          <w:szCs w:val="27"/>
        </w:rPr>
      </w:pPr>
      <w:r w:rsidRPr="00367FB6">
        <w:rPr>
          <w:rFonts w:ascii="Calibri" w:hAnsi="Calibri"/>
          <w:bCs/>
          <w:color w:val="767171" w:themeColor="background2" w:themeShade="80"/>
          <w:sz w:val="26"/>
        </w:rPr>
        <w:t xml:space="preserve">Al respecto, a </w:t>
      </w:r>
      <w:r w:rsidRPr="00367FB6">
        <w:rPr>
          <w:rFonts w:ascii="Calibri" w:hAnsi="Calibri" w:cs="Arial"/>
          <w:color w:val="767171" w:themeColor="background2" w:themeShade="80"/>
          <w:sz w:val="26"/>
        </w:rPr>
        <w:t xml:space="preserve">juicio de este Juzgador, es </w:t>
      </w:r>
      <w:r w:rsidRPr="00367FB6">
        <w:rPr>
          <w:rFonts w:ascii="Calibri" w:hAnsi="Calibri" w:cs="Arial"/>
          <w:b/>
          <w:bCs/>
          <w:color w:val="767171" w:themeColor="background2" w:themeShade="80"/>
          <w:sz w:val="26"/>
        </w:rPr>
        <w:t xml:space="preserve">procedente </w:t>
      </w:r>
      <w:r w:rsidRPr="00367FB6">
        <w:rPr>
          <w:rFonts w:ascii="Calibri" w:hAnsi="Calibri" w:cs="Arial"/>
          <w:b/>
          <w:color w:val="767171" w:themeColor="background2" w:themeShade="80"/>
          <w:sz w:val="26"/>
        </w:rPr>
        <w:t xml:space="preserve">condenar </w:t>
      </w:r>
      <w:r w:rsidRPr="00367FB6">
        <w:rPr>
          <w:rFonts w:ascii="Calibri" w:hAnsi="Calibri" w:cs="Arial"/>
          <w:color w:val="767171" w:themeColor="background2" w:themeShade="80"/>
          <w:sz w:val="26"/>
        </w:rPr>
        <w:t>a</w:t>
      </w:r>
      <w:r w:rsidR="002E3C47" w:rsidRPr="00367FB6">
        <w:rPr>
          <w:rFonts w:ascii="Calibri" w:hAnsi="Calibri" w:cs="Arial"/>
          <w:color w:val="767171" w:themeColor="background2" w:themeShade="80"/>
          <w:sz w:val="26"/>
        </w:rPr>
        <w:t xml:space="preserve"> </w:t>
      </w:r>
      <w:r w:rsidRPr="00367FB6">
        <w:rPr>
          <w:rFonts w:ascii="Calibri" w:hAnsi="Calibri" w:cs="Arial"/>
          <w:color w:val="767171" w:themeColor="background2" w:themeShade="80"/>
          <w:sz w:val="26"/>
        </w:rPr>
        <w:t>l</w:t>
      </w:r>
      <w:r w:rsidR="002E3C47" w:rsidRPr="00367FB6">
        <w:rPr>
          <w:rFonts w:ascii="Calibri" w:hAnsi="Calibri" w:cs="Arial"/>
          <w:color w:val="767171" w:themeColor="background2" w:themeShade="80"/>
          <w:sz w:val="26"/>
        </w:rPr>
        <w:t>a</w:t>
      </w:r>
      <w:r w:rsidRPr="00367FB6">
        <w:rPr>
          <w:rFonts w:ascii="Calibri" w:hAnsi="Calibri" w:cs="Arial"/>
          <w:color w:val="767171" w:themeColor="background2" w:themeShade="80"/>
          <w:sz w:val="26"/>
        </w:rPr>
        <w:t xml:space="preserve"> Oficial Calificador demandad</w:t>
      </w:r>
      <w:r w:rsidR="002E3C47" w:rsidRPr="00367FB6">
        <w:rPr>
          <w:rFonts w:ascii="Calibri" w:hAnsi="Calibri" w:cs="Arial"/>
          <w:color w:val="767171" w:themeColor="background2" w:themeShade="80"/>
          <w:sz w:val="26"/>
        </w:rPr>
        <w:t>a</w:t>
      </w:r>
      <w:r w:rsidRPr="00367FB6">
        <w:rPr>
          <w:rFonts w:ascii="Calibri" w:hAnsi="Calibri" w:cs="Arial"/>
          <w:color w:val="767171" w:themeColor="background2" w:themeShade="80"/>
          <w:sz w:val="26"/>
        </w:rPr>
        <w:t xml:space="preserve"> –</w:t>
      </w:r>
      <w:r w:rsidRPr="00367FB6">
        <w:rPr>
          <w:rFonts w:ascii="Calibri" w:hAnsi="Calibri"/>
          <w:color w:val="767171" w:themeColor="background2" w:themeShade="80"/>
          <w:sz w:val="26"/>
          <w:szCs w:val="26"/>
        </w:rPr>
        <w:t>Licenciad</w:t>
      </w:r>
      <w:r w:rsidR="002E3C47" w:rsidRPr="00367FB6">
        <w:rPr>
          <w:rFonts w:ascii="Calibri" w:hAnsi="Calibri"/>
          <w:color w:val="767171" w:themeColor="background2" w:themeShade="80"/>
          <w:sz w:val="26"/>
          <w:szCs w:val="26"/>
        </w:rPr>
        <w:t>a</w:t>
      </w:r>
      <w:r w:rsidRPr="00367FB6">
        <w:rPr>
          <w:rFonts w:ascii="Calibri" w:hAnsi="Calibri"/>
          <w:color w:val="767171" w:themeColor="background2" w:themeShade="80"/>
          <w:sz w:val="26"/>
          <w:szCs w:val="26"/>
        </w:rPr>
        <w:t xml:space="preserve"> </w:t>
      </w:r>
      <w:r w:rsidR="00040992">
        <w:rPr>
          <w:rFonts w:ascii="Calibri" w:hAnsi="Calibri"/>
          <w:color w:val="767171" w:themeColor="background2" w:themeShade="80"/>
          <w:sz w:val="26"/>
          <w:szCs w:val="26"/>
        </w:rPr>
        <w:t>*****</w:t>
      </w:r>
      <w:r w:rsidRPr="00367FB6">
        <w:rPr>
          <w:rFonts w:ascii="Calibri" w:hAnsi="Calibri"/>
          <w:color w:val="767171" w:themeColor="background2" w:themeShade="80"/>
          <w:sz w:val="26"/>
          <w:szCs w:val="26"/>
        </w:rPr>
        <w:t>-</w:t>
      </w:r>
      <w:r w:rsidRPr="00367FB6">
        <w:rPr>
          <w:rFonts w:ascii="Calibri" w:hAnsi="Calibri" w:cs="Arial"/>
          <w:color w:val="767171" w:themeColor="background2" w:themeShade="80"/>
          <w:sz w:val="26"/>
        </w:rPr>
        <w:t>, a que devuelva al impetrante, el monto erogado por concepto de la multa impuesta, esto es, la cantidad de $</w:t>
      </w:r>
      <w:r w:rsidR="002E3C47" w:rsidRPr="00367FB6">
        <w:rPr>
          <w:rFonts w:ascii="Calibri" w:hAnsi="Calibri" w:cs="Arial"/>
          <w:color w:val="767171" w:themeColor="background2" w:themeShade="80"/>
          <w:sz w:val="26"/>
        </w:rPr>
        <w:t>2</w:t>
      </w:r>
      <w:r w:rsidRPr="00367FB6">
        <w:rPr>
          <w:rFonts w:ascii="Calibri" w:hAnsi="Calibri" w:cs="Arial"/>
          <w:color w:val="767171" w:themeColor="background2" w:themeShade="80"/>
          <w:sz w:val="26"/>
        </w:rPr>
        <w:t>,</w:t>
      </w:r>
      <w:r w:rsidR="002E3C47" w:rsidRPr="00367FB6">
        <w:rPr>
          <w:rFonts w:ascii="Calibri" w:hAnsi="Calibri" w:cs="Arial"/>
          <w:color w:val="767171" w:themeColor="background2" w:themeShade="80"/>
          <w:sz w:val="26"/>
        </w:rPr>
        <w:t>2</w:t>
      </w:r>
      <w:r w:rsidRPr="00367FB6">
        <w:rPr>
          <w:rFonts w:ascii="Calibri" w:hAnsi="Calibri" w:cs="Arial"/>
          <w:color w:val="767171" w:themeColor="background2" w:themeShade="80"/>
          <w:sz w:val="26"/>
        </w:rPr>
        <w:t>00.00 (</w:t>
      </w:r>
      <w:r w:rsidR="002E3C47" w:rsidRPr="00367FB6">
        <w:rPr>
          <w:rFonts w:ascii="Calibri" w:hAnsi="Calibri" w:cs="Arial"/>
          <w:color w:val="767171" w:themeColor="background2" w:themeShade="80"/>
          <w:sz w:val="26"/>
        </w:rPr>
        <w:t xml:space="preserve">Dos </w:t>
      </w:r>
      <w:r w:rsidRPr="00367FB6">
        <w:rPr>
          <w:rFonts w:ascii="Calibri" w:hAnsi="Calibri" w:cs="Arial"/>
          <w:color w:val="767171" w:themeColor="background2" w:themeShade="80"/>
          <w:sz w:val="26"/>
        </w:rPr>
        <w:t xml:space="preserve">mil </w:t>
      </w:r>
      <w:r w:rsidR="002E3C47" w:rsidRPr="00367FB6">
        <w:rPr>
          <w:rFonts w:ascii="Calibri" w:hAnsi="Calibri" w:cs="Arial"/>
          <w:color w:val="767171" w:themeColor="background2" w:themeShade="80"/>
          <w:sz w:val="26"/>
        </w:rPr>
        <w:t>dos</w:t>
      </w:r>
      <w:r w:rsidRPr="00367FB6">
        <w:rPr>
          <w:rFonts w:ascii="Calibri" w:hAnsi="Calibri" w:cs="Arial"/>
          <w:color w:val="767171" w:themeColor="background2" w:themeShade="80"/>
          <w:sz w:val="26"/>
        </w:rPr>
        <w:t xml:space="preserve">cientos pesos 00/100 Moneda Nacional); según se desprende del recibo de pago </w:t>
      </w:r>
      <w:r w:rsidRPr="00367FB6">
        <w:rPr>
          <w:rFonts w:ascii="Calibri" w:hAnsi="Calibri"/>
          <w:color w:val="767171" w:themeColor="background2" w:themeShade="80"/>
          <w:sz w:val="26"/>
          <w:szCs w:val="27"/>
        </w:rPr>
        <w:t>con número</w:t>
      </w:r>
      <w:r w:rsidR="001458CC" w:rsidRPr="00367FB6">
        <w:rPr>
          <w:rFonts w:ascii="Calibri" w:hAnsi="Calibri"/>
          <w:color w:val="767171" w:themeColor="background2" w:themeShade="80"/>
          <w:sz w:val="26"/>
          <w:szCs w:val="27"/>
        </w:rPr>
        <w:t xml:space="preserve"> </w:t>
      </w:r>
      <w:r w:rsidR="001458CC" w:rsidRPr="00367FB6">
        <w:rPr>
          <w:rFonts w:ascii="Calibri" w:hAnsi="Calibri"/>
          <w:bCs/>
          <w:color w:val="767171" w:themeColor="background2" w:themeShade="80"/>
          <w:sz w:val="26"/>
          <w:szCs w:val="27"/>
        </w:rPr>
        <w:t>AA 4711789 (AA cuatro-siete-uno-uno-siete-ocho-nueve), de fecha 24 veinticuatro de abril del año 2015 dos mil quince</w:t>
      </w:r>
      <w:r w:rsidRPr="00367FB6">
        <w:rPr>
          <w:rFonts w:ascii="Calibri" w:hAnsi="Calibri"/>
          <w:color w:val="767171" w:themeColor="background2" w:themeShade="80"/>
          <w:sz w:val="26"/>
          <w:szCs w:val="27"/>
        </w:rPr>
        <w:t>; y</w:t>
      </w:r>
      <w:r w:rsidRPr="00367FB6">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367FB6">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w:t>
      </w:r>
      <w:r w:rsidR="001458CC" w:rsidRPr="00367FB6">
        <w:rPr>
          <w:rFonts w:ascii="Calibri" w:hAnsi="Calibri" w:cs="Calibri"/>
          <w:bCs/>
          <w:color w:val="767171" w:themeColor="background2" w:themeShade="80"/>
          <w:sz w:val="26"/>
          <w:szCs w:val="26"/>
        </w:rPr>
        <w:t xml:space="preserve">ahora </w:t>
      </w:r>
      <w:r w:rsidRPr="00367FB6">
        <w:rPr>
          <w:rFonts w:ascii="Calibri" w:hAnsi="Calibri" w:cs="Calibri"/>
          <w:bCs/>
          <w:color w:val="767171" w:themeColor="background2" w:themeShade="80"/>
          <w:sz w:val="26"/>
          <w:szCs w:val="26"/>
        </w:rPr>
        <w:t>Tribunal de Justicia Administrativa</w:t>
      </w:r>
      <w:r w:rsidR="001458CC" w:rsidRPr="00367FB6">
        <w:rPr>
          <w:rFonts w:ascii="Calibri" w:hAnsi="Calibri" w:cs="Calibri"/>
          <w:bCs/>
          <w:color w:val="767171" w:themeColor="background2" w:themeShade="80"/>
          <w:sz w:val="26"/>
          <w:szCs w:val="26"/>
        </w:rPr>
        <w:t xml:space="preserve"> del Estado de Guanajuato</w:t>
      </w:r>
      <w:r w:rsidRPr="00367FB6">
        <w:rPr>
          <w:rFonts w:ascii="Calibri" w:hAnsi="Calibri" w:cs="Calibri"/>
          <w:bCs/>
          <w:color w:val="767171" w:themeColor="background2" w:themeShade="80"/>
          <w:sz w:val="26"/>
          <w:szCs w:val="26"/>
        </w:rPr>
        <w:t xml:space="preserve">, visible en la página 280 doscientos ochenta, de la publicación que contiene los </w:t>
      </w:r>
      <w:r w:rsidRPr="00367FB6">
        <w:rPr>
          <w:rFonts w:ascii="Calibri" w:hAnsi="Calibri" w:cs="Calibri"/>
          <w:bCs/>
          <w:i/>
          <w:iCs/>
          <w:color w:val="767171" w:themeColor="background2" w:themeShade="80"/>
          <w:sz w:val="26"/>
          <w:szCs w:val="26"/>
        </w:rPr>
        <w:t>“Criterios 2000-2008</w:t>
      </w:r>
      <w:r w:rsidRPr="00367FB6">
        <w:rPr>
          <w:rFonts w:ascii="Calibri" w:hAnsi="Calibri" w:cs="Calibri"/>
          <w:bCs/>
          <w:color w:val="767171" w:themeColor="background2" w:themeShade="80"/>
          <w:sz w:val="26"/>
          <w:szCs w:val="26"/>
        </w:rPr>
        <w:t xml:space="preserve">” de dicho Tribunal, el cual es el siguiente: . . . . . . </w:t>
      </w:r>
      <w:r w:rsidRPr="00367FB6">
        <w:rPr>
          <w:rFonts w:ascii="Calibri" w:hAnsi="Calibri" w:cs="Calibri"/>
          <w:bCs/>
          <w:iCs/>
          <w:color w:val="767171" w:themeColor="background2" w:themeShade="80"/>
          <w:sz w:val="26"/>
          <w:szCs w:val="26"/>
        </w:rPr>
        <w:t xml:space="preserve">. . </w:t>
      </w:r>
      <w:r w:rsidR="004F39C2" w:rsidRPr="00367FB6">
        <w:rPr>
          <w:rFonts w:ascii="Calibri" w:hAnsi="Calibri" w:cs="Calibri"/>
          <w:bCs/>
          <w:iCs/>
          <w:color w:val="767171" w:themeColor="background2" w:themeShade="80"/>
          <w:sz w:val="26"/>
          <w:szCs w:val="26"/>
        </w:rPr>
        <w:t>. . . . . . . . . . . . . . . .</w:t>
      </w:r>
    </w:p>
    <w:p w:rsidR="00BC4BB4" w:rsidRPr="00367FB6" w:rsidRDefault="00BC4BB4" w:rsidP="00BC4BB4">
      <w:pPr>
        <w:pStyle w:val="Textoindependiente"/>
        <w:rPr>
          <w:rFonts w:ascii="Calibri" w:hAnsi="Calibri" w:cs="Calibri"/>
          <w:b/>
          <w:color w:val="767171" w:themeColor="background2" w:themeShade="80"/>
          <w:sz w:val="20"/>
          <w:szCs w:val="20"/>
        </w:rPr>
      </w:pPr>
    </w:p>
    <w:p w:rsidR="00BC4BB4" w:rsidRPr="00367FB6" w:rsidRDefault="00BC4BB4" w:rsidP="001458CC">
      <w:pPr>
        <w:ind w:firstLine="708"/>
        <w:jc w:val="both"/>
        <w:rPr>
          <w:rFonts w:ascii="Calibri" w:hAnsi="Calibri" w:cs="Arial"/>
          <w:i/>
          <w:iCs/>
          <w:color w:val="767171" w:themeColor="background2" w:themeShade="80"/>
          <w:sz w:val="26"/>
          <w:szCs w:val="22"/>
        </w:rPr>
      </w:pPr>
      <w:r w:rsidRPr="00367FB6">
        <w:rPr>
          <w:rFonts w:ascii="Calibri" w:hAnsi="Calibri" w:cs="Arial"/>
          <w:b/>
          <w:i/>
          <w:caps/>
          <w:color w:val="767171" w:themeColor="background2" w:themeShade="80"/>
          <w:sz w:val="26"/>
          <w:szCs w:val="22"/>
        </w:rPr>
        <w:t>“devolución del pago de lo indebido</w:t>
      </w:r>
      <w:r w:rsidRPr="00367FB6">
        <w:rPr>
          <w:rFonts w:ascii="Calibri" w:hAnsi="Calibri" w:cs="Arial"/>
          <w:b/>
          <w:i/>
          <w:color w:val="767171" w:themeColor="background2" w:themeShade="80"/>
          <w:sz w:val="26"/>
          <w:szCs w:val="22"/>
        </w:rPr>
        <w:t xml:space="preserve">. CORRESPONDE A LA AUTORIDAD DE LA QUE EMANÓ EL ACTO ANULADO  </w:t>
      </w:r>
      <w:r w:rsidRPr="00367FB6">
        <w:rPr>
          <w:rFonts w:ascii="Calibri" w:hAnsi="Calibri" w:cs="Arial"/>
          <w:b/>
          <w:i/>
          <w:caps/>
          <w:color w:val="767171" w:themeColor="background2" w:themeShade="80"/>
          <w:sz w:val="26"/>
          <w:szCs w:val="22"/>
        </w:rPr>
        <w:t>realizar las gestiones para</w:t>
      </w:r>
      <w:r w:rsidRPr="00367FB6">
        <w:rPr>
          <w:rFonts w:ascii="Calibri" w:hAnsi="Calibri" w:cs="Arial"/>
          <w:b/>
          <w:i/>
          <w:color w:val="767171" w:themeColor="background2" w:themeShade="80"/>
          <w:sz w:val="26"/>
          <w:szCs w:val="22"/>
        </w:rPr>
        <w:t>.-</w:t>
      </w:r>
      <w:r w:rsidRPr="00367FB6">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367FB6">
        <w:rPr>
          <w:rFonts w:ascii="Calibri" w:hAnsi="Calibri" w:cs="Arial"/>
          <w:i/>
          <w:iCs/>
          <w:color w:val="767171" w:themeColor="background2" w:themeShade="80"/>
          <w:sz w:val="26"/>
          <w:szCs w:val="22"/>
        </w:rPr>
        <w:lastRenderedPageBreak/>
        <w:t xml:space="preserve">declarado ilegal”. </w:t>
      </w:r>
      <w:r w:rsidRPr="00367FB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2008). </w:t>
      </w:r>
      <w:r w:rsidRPr="00367FB6">
        <w:rPr>
          <w:rFonts w:ascii="Calibri" w:hAnsi="Calibri" w:cs="Arial"/>
          <w:color w:val="767171" w:themeColor="background2" w:themeShade="80"/>
          <w:sz w:val="22"/>
          <w:szCs w:val="22"/>
        </w:rPr>
        <w:t>. . . . . . . . . . . . . . . . . . . . . . . . . . . . . . . . . . . . . . . . . . . . . . . . . . . . . . . . . . . . . . . . . . . . .</w:t>
      </w:r>
      <w:r w:rsidR="004F39C2" w:rsidRPr="00367FB6">
        <w:rPr>
          <w:rFonts w:ascii="Calibri" w:hAnsi="Calibri" w:cs="Arial"/>
          <w:color w:val="767171" w:themeColor="background2" w:themeShade="80"/>
          <w:sz w:val="22"/>
          <w:szCs w:val="22"/>
        </w:rPr>
        <w:t xml:space="preserve"> </w:t>
      </w:r>
    </w:p>
    <w:p w:rsidR="00BC4BB4" w:rsidRPr="00367FB6" w:rsidRDefault="00BC4BB4" w:rsidP="00BC4BB4">
      <w:pPr>
        <w:jc w:val="both"/>
        <w:rPr>
          <w:rFonts w:ascii="Calibri" w:hAnsi="Calibri" w:cs="Arial"/>
          <w:color w:val="767171" w:themeColor="background2" w:themeShade="80"/>
          <w:sz w:val="20"/>
          <w:szCs w:val="20"/>
        </w:rPr>
      </w:pPr>
    </w:p>
    <w:p w:rsidR="00A1201C" w:rsidRPr="00367FB6" w:rsidRDefault="001458CC" w:rsidP="00A1201C">
      <w:pPr>
        <w:pStyle w:val="Textoindependiente"/>
        <w:rPr>
          <w:rFonts w:ascii="Calibri" w:hAnsi="Calibri" w:cs="Calibri"/>
          <w:color w:val="767171" w:themeColor="background2" w:themeShade="80"/>
          <w:sz w:val="26"/>
          <w:szCs w:val="26"/>
        </w:rPr>
      </w:pPr>
      <w:r w:rsidRPr="00367FB6">
        <w:rPr>
          <w:rFonts w:ascii="Calibri" w:hAnsi="Calibri" w:cs="Arial"/>
          <w:b/>
          <w:i/>
          <w:color w:val="767171" w:themeColor="background2" w:themeShade="80"/>
          <w:sz w:val="26"/>
          <w:szCs w:val="26"/>
        </w:rPr>
        <w:tab/>
        <w:t xml:space="preserve">NOVENO.- </w:t>
      </w:r>
      <w:r w:rsidR="00774D1F" w:rsidRPr="00367FB6">
        <w:rPr>
          <w:rFonts w:ascii="Calibri" w:hAnsi="Calibri" w:cs="Arial"/>
          <w:color w:val="767171" w:themeColor="background2" w:themeShade="80"/>
          <w:sz w:val="26"/>
          <w:szCs w:val="26"/>
        </w:rPr>
        <w:t xml:space="preserve">Ahora bien, </w:t>
      </w:r>
      <w:r w:rsidR="00A1201C" w:rsidRPr="00367FB6">
        <w:rPr>
          <w:rFonts w:ascii="Calibri" w:hAnsi="Calibri" w:cs="Arial"/>
          <w:color w:val="767171" w:themeColor="background2" w:themeShade="80"/>
          <w:sz w:val="26"/>
          <w:szCs w:val="26"/>
        </w:rPr>
        <w:t>r</w:t>
      </w:r>
      <w:r w:rsidR="00A1201C" w:rsidRPr="00367FB6">
        <w:rPr>
          <w:rFonts w:ascii="Calibri" w:hAnsi="Calibri" w:cs="Calibri"/>
          <w:color w:val="767171" w:themeColor="background2" w:themeShade="80"/>
          <w:sz w:val="26"/>
          <w:szCs w:val="26"/>
        </w:rPr>
        <w:t>especto de la pretensión de la parte actora, de que se le paguen los intereses generados res</w:t>
      </w:r>
      <w:r w:rsidR="004F39C2" w:rsidRPr="00367FB6">
        <w:rPr>
          <w:rFonts w:ascii="Calibri" w:hAnsi="Calibri" w:cs="Calibri"/>
          <w:color w:val="767171" w:themeColor="background2" w:themeShade="80"/>
          <w:sz w:val="26"/>
          <w:szCs w:val="26"/>
        </w:rPr>
        <w:t>pecto de la cantidad que cubrió</w:t>
      </w:r>
      <w:r w:rsidR="00A1201C" w:rsidRPr="00367FB6">
        <w:rPr>
          <w:rFonts w:ascii="Calibri" w:hAnsi="Calibri"/>
          <w:color w:val="767171" w:themeColor="background2" w:themeShade="80"/>
          <w:sz w:val="26"/>
        </w:rPr>
        <w:t xml:space="preserve">; </w:t>
      </w:r>
      <w:r w:rsidR="00A1201C" w:rsidRPr="00367FB6">
        <w:rPr>
          <w:rFonts w:ascii="Calibri" w:hAnsi="Calibri"/>
          <w:b/>
          <w:color w:val="767171" w:themeColor="background2" w:themeShade="80"/>
          <w:sz w:val="26"/>
        </w:rPr>
        <w:t>no ha lugar a</w:t>
      </w:r>
      <w:r w:rsidR="00A1201C" w:rsidRPr="00367FB6">
        <w:rPr>
          <w:rFonts w:ascii="Calibri" w:hAnsi="Calibri" w:cs="Arial"/>
          <w:b/>
          <w:color w:val="767171" w:themeColor="background2" w:themeShade="80"/>
          <w:sz w:val="26"/>
          <w:szCs w:val="27"/>
        </w:rPr>
        <w:t xml:space="preserve"> condenar</w:t>
      </w:r>
      <w:r w:rsidR="00A1201C" w:rsidRPr="00367FB6">
        <w:rPr>
          <w:rFonts w:ascii="Calibri" w:hAnsi="Calibri" w:cs="Arial"/>
          <w:color w:val="767171" w:themeColor="background2" w:themeShade="80"/>
          <w:sz w:val="26"/>
          <w:szCs w:val="27"/>
        </w:rPr>
        <w:t xml:space="preserve"> a la autoridad demandada al pago de intereses; toda vez que </w:t>
      </w:r>
      <w:r w:rsidR="00A1201C" w:rsidRPr="00367FB6">
        <w:rPr>
          <w:rFonts w:ascii="Calibri" w:hAnsi="Calibri" w:cs="Calibri"/>
          <w:color w:val="767171" w:themeColor="background2" w:themeShade="80"/>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un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A1201C" w:rsidRPr="00367FB6">
        <w:rPr>
          <w:rFonts w:ascii="Calibri" w:hAnsi="Calibri" w:cs="Calibri"/>
          <w:b/>
          <w:color w:val="767171" w:themeColor="background2" w:themeShade="80"/>
          <w:sz w:val="26"/>
          <w:szCs w:val="26"/>
        </w:rPr>
        <w:t>no ha lugar a condenar</w:t>
      </w:r>
      <w:r w:rsidR="00A1201C" w:rsidRPr="00367FB6">
        <w:rPr>
          <w:rFonts w:ascii="Calibri" w:hAnsi="Calibri" w:cs="Calibri"/>
          <w:color w:val="767171" w:themeColor="background2" w:themeShade="80"/>
          <w:sz w:val="26"/>
          <w:szCs w:val="26"/>
        </w:rPr>
        <w:t xml:space="preserve"> a la autoridad demandada al pago de intereses. . . . . . . . . . . . . . </w:t>
      </w:r>
    </w:p>
    <w:p w:rsidR="001458CC" w:rsidRPr="00367FB6" w:rsidRDefault="001458CC" w:rsidP="00BC4BB4">
      <w:pPr>
        <w:jc w:val="both"/>
        <w:rPr>
          <w:rFonts w:ascii="Calibri" w:hAnsi="Calibri" w:cs="Arial"/>
          <w:color w:val="767171" w:themeColor="background2" w:themeShade="80"/>
          <w:sz w:val="20"/>
          <w:szCs w:val="20"/>
        </w:rPr>
      </w:pPr>
    </w:p>
    <w:p w:rsidR="004F39C2" w:rsidRPr="00367FB6" w:rsidRDefault="00BC4BB4" w:rsidP="00BC4BB4">
      <w:pPr>
        <w:ind w:firstLine="708"/>
        <w:jc w:val="both"/>
        <w:rPr>
          <w:rFonts w:ascii="Calibri" w:hAnsi="Calibri" w:cs="Arial"/>
          <w:color w:val="767171" w:themeColor="background2" w:themeShade="80"/>
          <w:sz w:val="26"/>
          <w:szCs w:val="27"/>
        </w:rPr>
      </w:pPr>
      <w:r w:rsidRPr="00367FB6">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p>
    <w:p w:rsidR="004F39C2" w:rsidRPr="00367FB6" w:rsidRDefault="004F39C2" w:rsidP="004F39C2">
      <w:pPr>
        <w:pStyle w:val="Textoindependiente"/>
        <w:tabs>
          <w:tab w:val="left" w:pos="3594"/>
        </w:tabs>
        <w:ind w:firstLine="708"/>
        <w:jc w:val="right"/>
        <w:rPr>
          <w:rFonts w:ascii="Calibri" w:hAnsi="Calibri" w:cs="Calibri"/>
          <w:b/>
          <w:iCs/>
          <w:color w:val="767171" w:themeColor="background2" w:themeShade="80"/>
          <w:sz w:val="26"/>
          <w:szCs w:val="26"/>
        </w:rPr>
      </w:pPr>
      <w:r w:rsidRPr="00367FB6">
        <w:rPr>
          <w:rFonts w:ascii="Calibri" w:hAnsi="Calibri" w:cs="Calibri"/>
          <w:b/>
          <w:iCs/>
          <w:color w:val="767171" w:themeColor="background2" w:themeShade="80"/>
          <w:sz w:val="26"/>
          <w:szCs w:val="26"/>
        </w:rPr>
        <w:t>Expediente número 434/2015-JN</w:t>
      </w:r>
    </w:p>
    <w:p w:rsidR="004F39C2" w:rsidRPr="00367FB6" w:rsidRDefault="004F39C2" w:rsidP="00BC4BB4">
      <w:pPr>
        <w:ind w:firstLine="708"/>
        <w:jc w:val="both"/>
        <w:rPr>
          <w:rFonts w:ascii="Calibri" w:hAnsi="Calibri" w:cs="Arial"/>
          <w:color w:val="767171" w:themeColor="background2" w:themeShade="80"/>
          <w:sz w:val="26"/>
          <w:szCs w:val="27"/>
        </w:rPr>
      </w:pPr>
    </w:p>
    <w:p w:rsidR="00BC4BB4" w:rsidRPr="00367FB6" w:rsidRDefault="00BC4BB4" w:rsidP="004F39C2">
      <w:pPr>
        <w:jc w:val="both"/>
        <w:rPr>
          <w:rFonts w:ascii="Calibri" w:hAnsi="Calibri" w:cs="Arial"/>
          <w:color w:val="767171" w:themeColor="background2" w:themeShade="80"/>
          <w:sz w:val="26"/>
          <w:szCs w:val="27"/>
        </w:rPr>
      </w:pPr>
      <w:r w:rsidRPr="00367FB6">
        <w:rPr>
          <w:rFonts w:ascii="Calibri" w:hAnsi="Calibri" w:cs="Arial"/>
          <w:color w:val="767171" w:themeColor="background2" w:themeShade="80"/>
          <w:sz w:val="26"/>
        </w:rPr>
        <w:t xml:space="preserve">249; 261, fracción I; 262, fracción II; 287, 298, 299, 300, fracciones II, V y VI, así como 302, fracciones II, y III, </w:t>
      </w:r>
      <w:r w:rsidRPr="00367FB6">
        <w:rPr>
          <w:rFonts w:ascii="Calibri" w:hAnsi="Calibri" w:cs="Arial"/>
          <w:color w:val="767171" w:themeColor="background2" w:themeShade="80"/>
          <w:sz w:val="26"/>
          <w:szCs w:val="27"/>
        </w:rPr>
        <w:t xml:space="preserve">del </w:t>
      </w:r>
      <w:r w:rsidRPr="00367FB6">
        <w:rPr>
          <w:rFonts w:ascii="Calibri" w:hAnsi="Calibri"/>
          <w:color w:val="767171" w:themeColor="background2" w:themeShade="80"/>
          <w:sz w:val="26"/>
          <w:szCs w:val="27"/>
        </w:rPr>
        <w:t>Código de Procedimiento y Justicia Administrativa para el Estado y los Municipios de Guanajuato, es de resolverse y se</w:t>
      </w:r>
      <w:r w:rsidRPr="00367FB6">
        <w:rPr>
          <w:rFonts w:ascii="Calibri" w:hAnsi="Calibri" w:cs="Arial"/>
          <w:color w:val="767171" w:themeColor="background2" w:themeShade="80"/>
          <w:sz w:val="26"/>
          <w:szCs w:val="27"/>
        </w:rPr>
        <w:t>: . . . . . . . . . . .</w:t>
      </w:r>
      <w:r w:rsidRPr="00367FB6">
        <w:rPr>
          <w:rFonts w:ascii="Calibri" w:hAnsi="Calibri" w:cs="Calibri"/>
          <w:bCs/>
          <w:iCs/>
          <w:color w:val="767171" w:themeColor="background2" w:themeShade="80"/>
          <w:sz w:val="26"/>
          <w:szCs w:val="26"/>
        </w:rPr>
        <w:t xml:space="preserve"> </w:t>
      </w:r>
      <w:r w:rsidR="004F39C2" w:rsidRPr="00367FB6">
        <w:rPr>
          <w:rFonts w:ascii="Calibri" w:hAnsi="Calibri"/>
          <w:color w:val="767171" w:themeColor="background2" w:themeShade="80"/>
          <w:sz w:val="26"/>
          <w:szCs w:val="27"/>
        </w:rPr>
        <w:t xml:space="preserve">. . . . . . . . . . . . . . . . . . . . . . . . . . . . . . . . . . . . . . . . . . . . . . . . . . . . . . . </w:t>
      </w:r>
    </w:p>
    <w:p w:rsidR="00BC4BB4" w:rsidRPr="00367FB6" w:rsidRDefault="00BC4BB4" w:rsidP="00BC4BB4">
      <w:pPr>
        <w:pStyle w:val="Textoindependiente"/>
        <w:rPr>
          <w:rFonts w:ascii="Calibri" w:hAnsi="Calibri" w:cs="Arial"/>
          <w:b/>
          <w:bCs/>
          <w:i/>
          <w:iCs/>
          <w:color w:val="767171" w:themeColor="background2" w:themeShade="80"/>
          <w:sz w:val="20"/>
          <w:szCs w:val="20"/>
        </w:rPr>
      </w:pPr>
    </w:p>
    <w:p w:rsidR="00BC4BB4" w:rsidRPr="00367FB6" w:rsidRDefault="00BC4BB4" w:rsidP="00BC4BB4">
      <w:pPr>
        <w:pStyle w:val="Textoindependiente"/>
        <w:ind w:firstLine="708"/>
        <w:jc w:val="center"/>
        <w:rPr>
          <w:rFonts w:ascii="Calibri" w:hAnsi="Calibri" w:cs="Arial"/>
          <w:color w:val="767171" w:themeColor="background2" w:themeShade="80"/>
          <w:sz w:val="26"/>
          <w:szCs w:val="27"/>
        </w:rPr>
      </w:pPr>
      <w:r w:rsidRPr="00367FB6">
        <w:rPr>
          <w:rFonts w:ascii="Calibri" w:hAnsi="Calibri" w:cs="Arial"/>
          <w:b/>
          <w:bCs/>
          <w:i/>
          <w:iCs/>
          <w:color w:val="767171" w:themeColor="background2" w:themeShade="80"/>
          <w:sz w:val="26"/>
          <w:szCs w:val="27"/>
        </w:rPr>
        <w:t>R E S U E L V E :</w:t>
      </w:r>
    </w:p>
    <w:p w:rsidR="00BC4BB4" w:rsidRPr="00367FB6" w:rsidRDefault="00BC4BB4" w:rsidP="00BC4BB4">
      <w:pPr>
        <w:pStyle w:val="Textoindependiente"/>
        <w:rPr>
          <w:rFonts w:ascii="Calibri" w:hAnsi="Calibri" w:cs="Arial"/>
          <w:color w:val="767171" w:themeColor="background2" w:themeShade="80"/>
          <w:sz w:val="20"/>
          <w:szCs w:val="20"/>
        </w:rPr>
      </w:pPr>
    </w:p>
    <w:p w:rsidR="00BC4BB4" w:rsidRPr="00367FB6" w:rsidRDefault="00BC4BB4" w:rsidP="00BC4BB4">
      <w:pPr>
        <w:pStyle w:val="Textoindependiente"/>
        <w:ind w:firstLine="708"/>
        <w:rPr>
          <w:rFonts w:ascii="Calibri" w:hAnsi="Calibri" w:cs="Arial"/>
          <w:color w:val="767171" w:themeColor="background2" w:themeShade="80"/>
          <w:sz w:val="26"/>
          <w:szCs w:val="26"/>
        </w:rPr>
      </w:pPr>
      <w:r w:rsidRPr="00367FB6">
        <w:rPr>
          <w:rFonts w:ascii="Calibri" w:hAnsi="Calibri" w:cs="Arial"/>
          <w:b/>
          <w:bCs/>
          <w:i/>
          <w:iCs/>
          <w:color w:val="767171" w:themeColor="background2" w:themeShade="80"/>
          <w:sz w:val="26"/>
          <w:szCs w:val="26"/>
        </w:rPr>
        <w:t>PRIMERO</w:t>
      </w:r>
      <w:r w:rsidRPr="00367FB6">
        <w:rPr>
          <w:rFonts w:ascii="Calibri" w:hAnsi="Calibri" w:cs="Arial"/>
          <w:i/>
          <w:iCs/>
          <w:color w:val="767171" w:themeColor="background2" w:themeShade="80"/>
          <w:sz w:val="26"/>
          <w:szCs w:val="26"/>
        </w:rPr>
        <w:t xml:space="preserve">.- </w:t>
      </w:r>
      <w:r w:rsidRPr="00367FB6">
        <w:rPr>
          <w:rFonts w:ascii="Calibri" w:hAnsi="Calibri" w:cs="Arial"/>
          <w:color w:val="767171" w:themeColor="background2" w:themeShade="80"/>
          <w:sz w:val="26"/>
          <w:szCs w:val="26"/>
        </w:rPr>
        <w:t xml:space="preserve">Este Juzgado Segundo Administrativo Municipal determina ser </w:t>
      </w:r>
      <w:r w:rsidRPr="00367FB6">
        <w:rPr>
          <w:rFonts w:ascii="Calibri" w:hAnsi="Calibri" w:cs="Arial"/>
          <w:b/>
          <w:color w:val="767171" w:themeColor="background2" w:themeShade="80"/>
          <w:sz w:val="26"/>
          <w:szCs w:val="26"/>
        </w:rPr>
        <w:t>competente</w:t>
      </w:r>
      <w:r w:rsidRPr="00367FB6">
        <w:rPr>
          <w:rFonts w:ascii="Calibri" w:hAnsi="Calibri" w:cs="Arial"/>
          <w:color w:val="767171" w:themeColor="background2" w:themeShade="80"/>
          <w:sz w:val="26"/>
          <w:szCs w:val="26"/>
        </w:rPr>
        <w:t xml:space="preserve"> para conocer y resolver del presente proceso administrativo. . . . . . . </w:t>
      </w:r>
    </w:p>
    <w:p w:rsidR="00BC4BB4" w:rsidRPr="00367FB6" w:rsidRDefault="00BC4BB4" w:rsidP="00BC4BB4">
      <w:pPr>
        <w:pStyle w:val="Textoindependiente"/>
        <w:rPr>
          <w:rFonts w:ascii="Calibri" w:hAnsi="Calibri" w:cs="Arial"/>
          <w:color w:val="767171" w:themeColor="background2" w:themeShade="80"/>
          <w:sz w:val="20"/>
          <w:szCs w:val="20"/>
        </w:rPr>
      </w:pPr>
    </w:p>
    <w:p w:rsidR="00BC4BB4" w:rsidRPr="00367FB6" w:rsidRDefault="00BC4BB4" w:rsidP="00BC4BB4">
      <w:pPr>
        <w:ind w:firstLine="624"/>
        <w:jc w:val="both"/>
        <w:rPr>
          <w:rFonts w:ascii="Calibri" w:hAnsi="Calibri"/>
          <w:bCs/>
          <w:color w:val="767171" w:themeColor="background2" w:themeShade="80"/>
          <w:sz w:val="26"/>
          <w:szCs w:val="27"/>
        </w:rPr>
      </w:pPr>
      <w:r w:rsidRPr="00367FB6">
        <w:rPr>
          <w:rFonts w:ascii="Calibri" w:hAnsi="Calibri" w:cs="Arial"/>
          <w:color w:val="767171" w:themeColor="background2" w:themeShade="80"/>
          <w:sz w:val="26"/>
          <w:szCs w:val="26"/>
        </w:rPr>
        <w:tab/>
      </w:r>
      <w:r w:rsidRPr="00367FB6">
        <w:rPr>
          <w:rFonts w:ascii="Calibri" w:hAnsi="Calibri" w:cs="Arial"/>
          <w:b/>
          <w:bCs/>
          <w:i/>
          <w:iCs/>
          <w:color w:val="767171" w:themeColor="background2" w:themeShade="80"/>
          <w:sz w:val="26"/>
          <w:szCs w:val="26"/>
        </w:rPr>
        <w:t>SEGUNDO</w:t>
      </w:r>
      <w:r w:rsidRPr="00367FB6">
        <w:rPr>
          <w:rFonts w:ascii="Calibri" w:hAnsi="Calibri" w:cs="Arial"/>
          <w:b/>
          <w:bCs/>
          <w:color w:val="767171" w:themeColor="background2" w:themeShade="80"/>
          <w:sz w:val="26"/>
          <w:szCs w:val="26"/>
        </w:rPr>
        <w:t>.-</w:t>
      </w:r>
      <w:r w:rsidRPr="00367FB6">
        <w:rPr>
          <w:rFonts w:ascii="Calibri" w:hAnsi="Calibri" w:cs="Arial"/>
          <w:b/>
          <w:bCs/>
          <w:i/>
          <w:iCs/>
          <w:color w:val="767171" w:themeColor="background2" w:themeShade="80"/>
          <w:sz w:val="26"/>
        </w:rPr>
        <w:t xml:space="preserve"> </w:t>
      </w:r>
      <w:r w:rsidRPr="00367FB6">
        <w:rPr>
          <w:rFonts w:ascii="Calibri" w:hAnsi="Calibri" w:cs="Arial"/>
          <w:bCs/>
          <w:color w:val="767171" w:themeColor="background2" w:themeShade="80"/>
          <w:sz w:val="26"/>
        </w:rPr>
        <w:t xml:space="preserve">Se </w:t>
      </w:r>
      <w:r w:rsidRPr="00367FB6">
        <w:rPr>
          <w:rFonts w:ascii="Calibri" w:hAnsi="Calibri" w:cs="Arial"/>
          <w:b/>
          <w:bCs/>
          <w:color w:val="767171" w:themeColor="background2" w:themeShade="80"/>
          <w:sz w:val="26"/>
        </w:rPr>
        <w:t>SOBRESEE</w:t>
      </w:r>
      <w:r w:rsidRPr="00367FB6">
        <w:rPr>
          <w:rFonts w:ascii="Calibri" w:hAnsi="Calibri" w:cs="Arial"/>
          <w:b/>
          <w:bCs/>
          <w:i/>
          <w:iCs/>
          <w:color w:val="767171" w:themeColor="background2" w:themeShade="80"/>
          <w:sz w:val="26"/>
        </w:rPr>
        <w:t xml:space="preserve"> </w:t>
      </w:r>
      <w:r w:rsidRPr="00367FB6">
        <w:rPr>
          <w:rFonts w:ascii="Calibri" w:hAnsi="Calibri" w:cs="Arial"/>
          <w:color w:val="767171" w:themeColor="background2" w:themeShade="80"/>
          <w:sz w:val="26"/>
        </w:rPr>
        <w:t>el presente proceso administrativo, en cuanto al acto impugnado</w:t>
      </w:r>
      <w:r w:rsidR="00A1201C" w:rsidRPr="00367FB6">
        <w:rPr>
          <w:rFonts w:ascii="Calibri" w:hAnsi="Calibri" w:cs="Arial"/>
          <w:color w:val="767171" w:themeColor="background2" w:themeShade="80"/>
          <w:sz w:val="26"/>
        </w:rPr>
        <w:t xml:space="preserve"> atribuido al Oficial Calificador Licenciado </w:t>
      </w:r>
      <w:r w:rsidR="00386CEF">
        <w:rPr>
          <w:rFonts w:ascii="Calibri" w:hAnsi="Calibri" w:cs="Arial"/>
          <w:color w:val="767171" w:themeColor="background2" w:themeShade="80"/>
          <w:sz w:val="26"/>
        </w:rPr>
        <w:t>*****</w:t>
      </w:r>
      <w:r w:rsidRPr="00367FB6">
        <w:rPr>
          <w:rFonts w:ascii="Calibri" w:hAnsi="Calibri"/>
          <w:color w:val="767171" w:themeColor="background2" w:themeShade="80"/>
          <w:sz w:val="26"/>
          <w:szCs w:val="26"/>
        </w:rPr>
        <w:t xml:space="preserve">; </w:t>
      </w:r>
      <w:r w:rsidRPr="00367FB6">
        <w:rPr>
          <w:rFonts w:ascii="Calibri" w:hAnsi="Calibri" w:cs="Arial"/>
          <w:color w:val="767171" w:themeColor="background2" w:themeShade="80"/>
          <w:sz w:val="26"/>
        </w:rPr>
        <w:t xml:space="preserve">por las consideraciones lógicas y jurídicas expuestas en el Considerando Cuarto de la presente resolución. . . . . . . . . . </w:t>
      </w:r>
      <w:r w:rsidRPr="00367FB6">
        <w:rPr>
          <w:rFonts w:ascii="Calibri" w:hAnsi="Calibri" w:cs="Arial"/>
          <w:b/>
          <w:bCs/>
          <w:color w:val="767171" w:themeColor="background2" w:themeShade="80"/>
          <w:sz w:val="26"/>
          <w:szCs w:val="26"/>
        </w:rPr>
        <w:t xml:space="preserve">. . . . . . . . . . . . . . . . . . . </w:t>
      </w:r>
      <w:r w:rsidR="00A1201C" w:rsidRPr="00367FB6">
        <w:rPr>
          <w:rFonts w:ascii="Calibri" w:hAnsi="Calibri" w:cs="Arial"/>
          <w:b/>
          <w:bCs/>
          <w:color w:val="767171" w:themeColor="background2" w:themeShade="80"/>
          <w:sz w:val="26"/>
          <w:szCs w:val="26"/>
        </w:rPr>
        <w:t xml:space="preserve">. . . . . . . . . . . . </w:t>
      </w:r>
    </w:p>
    <w:p w:rsidR="00BC4BB4" w:rsidRPr="00367FB6" w:rsidRDefault="00BC4BB4" w:rsidP="00BC4BB4">
      <w:pPr>
        <w:jc w:val="both"/>
        <w:rPr>
          <w:rFonts w:ascii="Calibri" w:hAnsi="Calibri" w:cs="Arial"/>
          <w:b/>
          <w:bCs/>
          <w:color w:val="767171" w:themeColor="background2" w:themeShade="80"/>
          <w:sz w:val="26"/>
          <w:szCs w:val="26"/>
        </w:rPr>
      </w:pPr>
    </w:p>
    <w:p w:rsidR="00BC4BB4" w:rsidRPr="00367FB6" w:rsidRDefault="00BC4BB4" w:rsidP="00BC4BB4">
      <w:pPr>
        <w:ind w:firstLine="624"/>
        <w:jc w:val="both"/>
        <w:rPr>
          <w:rFonts w:ascii="Calibri" w:hAnsi="Calibri"/>
          <w:b/>
          <w:color w:val="767171" w:themeColor="background2" w:themeShade="80"/>
          <w:sz w:val="26"/>
          <w:szCs w:val="26"/>
        </w:rPr>
      </w:pPr>
      <w:r w:rsidRPr="00367FB6">
        <w:rPr>
          <w:rFonts w:ascii="Calibri" w:hAnsi="Calibri"/>
          <w:b/>
          <w:bCs/>
          <w:i/>
          <w:color w:val="767171" w:themeColor="background2" w:themeShade="80"/>
          <w:sz w:val="26"/>
          <w:szCs w:val="26"/>
        </w:rPr>
        <w:t>TERCERO.-</w:t>
      </w:r>
      <w:r w:rsidRPr="00367FB6">
        <w:rPr>
          <w:rFonts w:ascii="Calibri" w:hAnsi="Calibri"/>
          <w:bCs/>
          <w:color w:val="767171" w:themeColor="background2" w:themeShade="80"/>
          <w:sz w:val="26"/>
          <w:szCs w:val="26"/>
        </w:rPr>
        <w:t xml:space="preserve"> Resulta </w:t>
      </w:r>
      <w:r w:rsidRPr="00367FB6">
        <w:rPr>
          <w:rFonts w:ascii="Calibri" w:hAnsi="Calibri"/>
          <w:b/>
          <w:bCs/>
          <w:color w:val="767171" w:themeColor="background2" w:themeShade="80"/>
          <w:sz w:val="26"/>
          <w:szCs w:val="26"/>
        </w:rPr>
        <w:t>procedente</w:t>
      </w:r>
      <w:r w:rsidRPr="00367FB6">
        <w:rPr>
          <w:rFonts w:ascii="Calibri" w:hAnsi="Calibri"/>
          <w:bCs/>
          <w:color w:val="767171" w:themeColor="background2" w:themeShade="80"/>
          <w:sz w:val="26"/>
          <w:szCs w:val="26"/>
        </w:rPr>
        <w:t xml:space="preserve"> el proceso administrativo interpuesto por el ciudadano </w:t>
      </w:r>
      <w:r w:rsidR="00C163EB" w:rsidRPr="00C163EB">
        <w:rPr>
          <w:rFonts w:ascii="Calibri" w:hAnsi="Calibri" w:cs="Calibri"/>
          <w:iCs/>
          <w:color w:val="767171" w:themeColor="background2" w:themeShade="80"/>
          <w:sz w:val="26"/>
          <w:szCs w:val="26"/>
        </w:rPr>
        <w:t>*****</w:t>
      </w:r>
      <w:r w:rsidRPr="00367FB6">
        <w:rPr>
          <w:rFonts w:ascii="Calibri" w:hAnsi="Calibri"/>
          <w:color w:val="767171" w:themeColor="background2" w:themeShade="80"/>
          <w:sz w:val="26"/>
          <w:szCs w:val="27"/>
        </w:rPr>
        <w:t xml:space="preserve">, en contra de la </w:t>
      </w:r>
      <w:r w:rsidRPr="00367FB6">
        <w:rPr>
          <w:rFonts w:ascii="Calibri" w:hAnsi="Calibri"/>
          <w:bCs/>
          <w:color w:val="767171" w:themeColor="background2" w:themeShade="80"/>
          <w:sz w:val="26"/>
          <w:szCs w:val="27"/>
        </w:rPr>
        <w:t>resolución</w:t>
      </w:r>
      <w:r w:rsidRPr="00367FB6">
        <w:rPr>
          <w:rFonts w:ascii="Calibri" w:hAnsi="Calibri"/>
          <w:b/>
          <w:bCs/>
          <w:color w:val="767171" w:themeColor="background2" w:themeShade="80"/>
          <w:sz w:val="26"/>
          <w:szCs w:val="27"/>
        </w:rPr>
        <w:t xml:space="preserve"> </w:t>
      </w:r>
      <w:r w:rsidRPr="00367FB6">
        <w:rPr>
          <w:rFonts w:ascii="Calibri" w:hAnsi="Calibri"/>
          <w:bCs/>
          <w:color w:val="767171" w:themeColor="background2" w:themeShade="80"/>
          <w:sz w:val="26"/>
          <w:szCs w:val="27"/>
        </w:rPr>
        <w:t>emitida por l</w:t>
      </w:r>
      <w:r w:rsidR="001B6CB7" w:rsidRPr="00367FB6">
        <w:rPr>
          <w:rFonts w:ascii="Calibri" w:hAnsi="Calibri"/>
          <w:bCs/>
          <w:color w:val="767171" w:themeColor="background2" w:themeShade="80"/>
          <w:sz w:val="26"/>
          <w:szCs w:val="27"/>
        </w:rPr>
        <w:t>a</w:t>
      </w:r>
      <w:r w:rsidRPr="00367FB6">
        <w:rPr>
          <w:rFonts w:ascii="Calibri" w:hAnsi="Calibri"/>
          <w:bCs/>
          <w:color w:val="767171" w:themeColor="background2" w:themeShade="80"/>
          <w:sz w:val="26"/>
          <w:szCs w:val="27"/>
        </w:rPr>
        <w:t xml:space="preserve"> Oficial Calificador, </w:t>
      </w:r>
      <w:r w:rsidR="001B6CB7" w:rsidRPr="00367FB6">
        <w:rPr>
          <w:rFonts w:ascii="Calibri" w:hAnsi="Calibri"/>
          <w:color w:val="767171" w:themeColor="background2" w:themeShade="80"/>
          <w:sz w:val="26"/>
          <w:szCs w:val="26"/>
        </w:rPr>
        <w:t>Licenciada H</w:t>
      </w:r>
      <w:r w:rsidR="00040992">
        <w:rPr>
          <w:rFonts w:ascii="Calibri" w:hAnsi="Calibri"/>
          <w:color w:val="767171" w:themeColor="background2" w:themeShade="80"/>
          <w:sz w:val="26"/>
          <w:szCs w:val="26"/>
        </w:rPr>
        <w:t>*****</w:t>
      </w:r>
      <w:r w:rsidRPr="00367FB6">
        <w:rPr>
          <w:rFonts w:ascii="Calibri" w:hAnsi="Calibri"/>
          <w:bCs/>
          <w:color w:val="767171" w:themeColor="background2" w:themeShade="80"/>
          <w:sz w:val="26"/>
          <w:szCs w:val="26"/>
        </w:rPr>
        <w:t>. . . . . . . . . . . . . . . . . . . . . . . . .</w:t>
      </w:r>
      <w:r w:rsidR="001B6CB7" w:rsidRPr="00367FB6">
        <w:rPr>
          <w:rFonts w:ascii="Calibri" w:hAnsi="Calibri"/>
          <w:bCs/>
          <w:color w:val="767171" w:themeColor="background2" w:themeShade="80"/>
          <w:sz w:val="26"/>
          <w:szCs w:val="26"/>
        </w:rPr>
        <w:t xml:space="preserve"> . . . . . </w:t>
      </w:r>
    </w:p>
    <w:p w:rsidR="00BC4BB4" w:rsidRPr="00367FB6" w:rsidRDefault="00BC4BB4" w:rsidP="00BC4BB4">
      <w:pPr>
        <w:pStyle w:val="Textoindependiente"/>
        <w:rPr>
          <w:rFonts w:ascii="Calibri" w:hAnsi="Calibri" w:cs="Arial"/>
          <w:b/>
          <w:bCs/>
          <w:color w:val="767171" w:themeColor="background2" w:themeShade="80"/>
          <w:sz w:val="20"/>
          <w:szCs w:val="20"/>
        </w:rPr>
      </w:pPr>
    </w:p>
    <w:p w:rsidR="00BC4BB4" w:rsidRPr="00367FB6" w:rsidRDefault="00BC4BB4" w:rsidP="004F39C2">
      <w:pPr>
        <w:ind w:firstLine="624"/>
        <w:jc w:val="both"/>
        <w:rPr>
          <w:rFonts w:ascii="Calibri" w:hAnsi="Calibri" w:cs="Calibri"/>
          <w:color w:val="767171" w:themeColor="background2" w:themeShade="80"/>
          <w:sz w:val="26"/>
          <w:szCs w:val="26"/>
        </w:rPr>
      </w:pPr>
      <w:r w:rsidRPr="00367FB6">
        <w:rPr>
          <w:rFonts w:ascii="Calibri" w:hAnsi="Calibri"/>
          <w:b/>
          <w:bCs/>
          <w:i/>
          <w:color w:val="767171" w:themeColor="background2" w:themeShade="80"/>
          <w:sz w:val="26"/>
          <w:szCs w:val="26"/>
        </w:rPr>
        <w:t xml:space="preserve">CUARTO.- </w:t>
      </w:r>
      <w:r w:rsidRPr="00367FB6">
        <w:rPr>
          <w:rFonts w:ascii="Calibri" w:hAnsi="Calibri"/>
          <w:color w:val="767171" w:themeColor="background2" w:themeShade="80"/>
          <w:sz w:val="26"/>
          <w:szCs w:val="26"/>
        </w:rPr>
        <w:t xml:space="preserve">Se </w:t>
      </w:r>
      <w:r w:rsidRPr="00367FB6">
        <w:rPr>
          <w:rFonts w:ascii="Calibri" w:hAnsi="Calibri"/>
          <w:b/>
          <w:color w:val="767171" w:themeColor="background2" w:themeShade="80"/>
          <w:sz w:val="26"/>
          <w:szCs w:val="26"/>
        </w:rPr>
        <w:t>decreta</w:t>
      </w:r>
      <w:r w:rsidRPr="00367FB6">
        <w:rPr>
          <w:rFonts w:ascii="Calibri" w:hAnsi="Calibri"/>
          <w:color w:val="767171" w:themeColor="background2" w:themeShade="80"/>
          <w:sz w:val="26"/>
          <w:szCs w:val="26"/>
        </w:rPr>
        <w:t xml:space="preserve"> </w:t>
      </w:r>
      <w:r w:rsidRPr="00367FB6">
        <w:rPr>
          <w:rFonts w:ascii="Calibri" w:hAnsi="Calibri"/>
          <w:bCs/>
          <w:color w:val="767171" w:themeColor="background2" w:themeShade="80"/>
          <w:sz w:val="26"/>
          <w:szCs w:val="26"/>
        </w:rPr>
        <w:t>la</w:t>
      </w:r>
      <w:r w:rsidRPr="00367FB6">
        <w:rPr>
          <w:rFonts w:ascii="Calibri" w:hAnsi="Calibri"/>
          <w:b/>
          <w:bCs/>
          <w:color w:val="767171" w:themeColor="background2" w:themeShade="80"/>
          <w:sz w:val="26"/>
          <w:szCs w:val="26"/>
        </w:rPr>
        <w:t xml:space="preserve"> NULIDAD TOTAL </w:t>
      </w:r>
      <w:r w:rsidRPr="00367FB6">
        <w:rPr>
          <w:rFonts w:ascii="Calibri" w:hAnsi="Calibri"/>
          <w:bCs/>
          <w:color w:val="767171" w:themeColor="background2" w:themeShade="80"/>
          <w:sz w:val="26"/>
          <w:szCs w:val="26"/>
        </w:rPr>
        <w:t xml:space="preserve">de la </w:t>
      </w:r>
      <w:r w:rsidR="00BA0A9D" w:rsidRPr="00367FB6">
        <w:rPr>
          <w:rFonts w:ascii="Calibri" w:hAnsi="Calibri" w:cs="Calibri"/>
          <w:b/>
          <w:color w:val="767171" w:themeColor="background2" w:themeShade="80"/>
          <w:sz w:val="26"/>
          <w:szCs w:val="26"/>
        </w:rPr>
        <w:t>C</w:t>
      </w:r>
      <w:r w:rsidRPr="00367FB6">
        <w:rPr>
          <w:rFonts w:ascii="Calibri" w:hAnsi="Calibri" w:cs="Calibri"/>
          <w:b/>
          <w:color w:val="767171" w:themeColor="background2" w:themeShade="80"/>
          <w:sz w:val="26"/>
          <w:szCs w:val="26"/>
        </w:rPr>
        <w:t>alificación</w:t>
      </w:r>
      <w:r w:rsidRPr="00367FB6">
        <w:rPr>
          <w:rFonts w:ascii="Calibri" w:hAnsi="Calibri" w:cs="Calibri"/>
          <w:color w:val="767171" w:themeColor="background2" w:themeShade="80"/>
          <w:sz w:val="26"/>
          <w:szCs w:val="26"/>
        </w:rPr>
        <w:t xml:space="preserve"> </w:t>
      </w:r>
      <w:r w:rsidR="00BA0A9D" w:rsidRPr="00367FB6">
        <w:rPr>
          <w:rFonts w:ascii="Calibri" w:hAnsi="Calibri" w:cs="Calibri"/>
          <w:color w:val="767171" w:themeColor="background2" w:themeShade="80"/>
          <w:sz w:val="26"/>
          <w:szCs w:val="26"/>
        </w:rPr>
        <w:t xml:space="preserve">y de la </w:t>
      </w:r>
      <w:r w:rsidR="00BA0A9D" w:rsidRPr="00367FB6">
        <w:rPr>
          <w:rFonts w:ascii="Calibri" w:hAnsi="Calibri" w:cs="Calibri"/>
          <w:b/>
          <w:color w:val="767171" w:themeColor="background2" w:themeShade="80"/>
          <w:sz w:val="26"/>
          <w:szCs w:val="26"/>
        </w:rPr>
        <w:t>Resolución</w:t>
      </w:r>
      <w:r w:rsidR="00BA0A9D" w:rsidRPr="00367FB6">
        <w:rPr>
          <w:rFonts w:ascii="Calibri" w:hAnsi="Calibri" w:cs="Calibri"/>
          <w:color w:val="767171" w:themeColor="background2" w:themeShade="80"/>
          <w:sz w:val="26"/>
          <w:szCs w:val="26"/>
        </w:rPr>
        <w:t xml:space="preserve"> por la que s</w:t>
      </w:r>
      <w:r w:rsidR="001B6CB7" w:rsidRPr="00367FB6">
        <w:rPr>
          <w:rFonts w:ascii="Calibri" w:hAnsi="Calibri" w:cs="Calibri"/>
          <w:color w:val="767171" w:themeColor="background2" w:themeShade="80"/>
          <w:sz w:val="26"/>
          <w:szCs w:val="26"/>
        </w:rPr>
        <w:t>e imp</w:t>
      </w:r>
      <w:r w:rsidR="00BA0A9D" w:rsidRPr="00367FB6">
        <w:rPr>
          <w:rFonts w:ascii="Calibri" w:hAnsi="Calibri" w:cs="Calibri"/>
          <w:color w:val="767171" w:themeColor="background2" w:themeShade="80"/>
          <w:sz w:val="26"/>
          <w:szCs w:val="26"/>
        </w:rPr>
        <w:t xml:space="preserve">uso </w:t>
      </w:r>
      <w:r w:rsidR="001B6CB7" w:rsidRPr="00367FB6">
        <w:rPr>
          <w:rFonts w:ascii="Calibri" w:hAnsi="Calibri" w:cs="Calibri"/>
          <w:color w:val="767171" w:themeColor="background2" w:themeShade="80"/>
          <w:sz w:val="26"/>
          <w:szCs w:val="26"/>
        </w:rPr>
        <w:t xml:space="preserve">una </w:t>
      </w:r>
      <w:r w:rsidR="00BA0A9D" w:rsidRPr="00367FB6">
        <w:rPr>
          <w:rFonts w:ascii="Calibri" w:hAnsi="Calibri" w:cs="Calibri"/>
          <w:color w:val="767171" w:themeColor="background2" w:themeShade="80"/>
          <w:sz w:val="26"/>
          <w:szCs w:val="26"/>
        </w:rPr>
        <w:t xml:space="preserve">sanción consistente en una </w:t>
      </w:r>
      <w:r w:rsidR="001B6CB7" w:rsidRPr="00367FB6">
        <w:rPr>
          <w:rFonts w:ascii="Calibri" w:hAnsi="Calibri" w:cs="Calibri"/>
          <w:color w:val="767171" w:themeColor="background2" w:themeShade="80"/>
          <w:sz w:val="26"/>
          <w:szCs w:val="26"/>
        </w:rPr>
        <w:t>multa</w:t>
      </w:r>
      <w:r w:rsidR="00BA0A9D" w:rsidRPr="00367FB6">
        <w:rPr>
          <w:rFonts w:ascii="Calibri" w:hAnsi="Calibri" w:cs="Calibri"/>
          <w:color w:val="767171" w:themeColor="background2" w:themeShade="80"/>
          <w:sz w:val="26"/>
          <w:szCs w:val="26"/>
        </w:rPr>
        <w:t xml:space="preserve">, ambas de fecha </w:t>
      </w:r>
      <w:r w:rsidRPr="00367FB6">
        <w:rPr>
          <w:rFonts w:ascii="Calibri" w:hAnsi="Calibri"/>
          <w:b/>
          <w:bCs/>
          <w:color w:val="767171" w:themeColor="background2" w:themeShade="80"/>
          <w:sz w:val="26"/>
          <w:szCs w:val="27"/>
        </w:rPr>
        <w:t>2</w:t>
      </w:r>
      <w:r w:rsidR="001B6CB7" w:rsidRPr="00367FB6">
        <w:rPr>
          <w:rFonts w:ascii="Calibri" w:hAnsi="Calibri"/>
          <w:b/>
          <w:bCs/>
          <w:color w:val="767171" w:themeColor="background2" w:themeShade="80"/>
          <w:sz w:val="26"/>
          <w:szCs w:val="27"/>
        </w:rPr>
        <w:t>4</w:t>
      </w:r>
      <w:r w:rsidRPr="00367FB6">
        <w:rPr>
          <w:rFonts w:ascii="Calibri" w:hAnsi="Calibri"/>
          <w:bCs/>
          <w:color w:val="767171" w:themeColor="background2" w:themeShade="80"/>
          <w:sz w:val="26"/>
          <w:szCs w:val="27"/>
        </w:rPr>
        <w:t xml:space="preserve"> veinti</w:t>
      </w:r>
      <w:r w:rsidR="001B6CB7" w:rsidRPr="00367FB6">
        <w:rPr>
          <w:rFonts w:ascii="Calibri" w:hAnsi="Calibri"/>
          <w:bCs/>
          <w:color w:val="767171" w:themeColor="background2" w:themeShade="80"/>
          <w:sz w:val="26"/>
          <w:szCs w:val="27"/>
        </w:rPr>
        <w:t>c</w:t>
      </w:r>
      <w:r w:rsidRPr="00367FB6">
        <w:rPr>
          <w:rFonts w:ascii="Calibri" w:hAnsi="Calibri"/>
          <w:bCs/>
          <w:color w:val="767171" w:themeColor="background2" w:themeShade="80"/>
          <w:sz w:val="26"/>
          <w:szCs w:val="27"/>
        </w:rPr>
        <w:t>u</w:t>
      </w:r>
      <w:r w:rsidR="001B6CB7" w:rsidRPr="00367FB6">
        <w:rPr>
          <w:rFonts w:ascii="Calibri" w:hAnsi="Calibri"/>
          <w:bCs/>
          <w:color w:val="767171" w:themeColor="background2" w:themeShade="80"/>
          <w:sz w:val="26"/>
          <w:szCs w:val="27"/>
        </w:rPr>
        <w:t>atr</w:t>
      </w:r>
      <w:r w:rsidRPr="00367FB6">
        <w:rPr>
          <w:rFonts w:ascii="Calibri" w:hAnsi="Calibri"/>
          <w:bCs/>
          <w:color w:val="767171" w:themeColor="background2" w:themeShade="80"/>
          <w:sz w:val="26"/>
          <w:szCs w:val="27"/>
        </w:rPr>
        <w:t>o de</w:t>
      </w:r>
      <w:r w:rsidRPr="00367FB6">
        <w:rPr>
          <w:rFonts w:ascii="Calibri" w:hAnsi="Calibri"/>
          <w:b/>
          <w:bCs/>
          <w:color w:val="767171" w:themeColor="background2" w:themeShade="80"/>
          <w:sz w:val="26"/>
          <w:szCs w:val="27"/>
        </w:rPr>
        <w:t xml:space="preserve"> </w:t>
      </w:r>
      <w:r w:rsidR="001B6CB7" w:rsidRPr="00367FB6">
        <w:rPr>
          <w:rFonts w:ascii="Calibri" w:hAnsi="Calibri"/>
          <w:b/>
          <w:bCs/>
          <w:color w:val="767171" w:themeColor="background2" w:themeShade="80"/>
          <w:sz w:val="26"/>
          <w:szCs w:val="27"/>
        </w:rPr>
        <w:t>a</w:t>
      </w:r>
      <w:r w:rsidRPr="00367FB6">
        <w:rPr>
          <w:rFonts w:ascii="Calibri" w:hAnsi="Calibri"/>
          <w:b/>
          <w:bCs/>
          <w:color w:val="767171" w:themeColor="background2" w:themeShade="80"/>
          <w:sz w:val="26"/>
          <w:szCs w:val="27"/>
        </w:rPr>
        <w:t>br</w:t>
      </w:r>
      <w:r w:rsidR="001B6CB7" w:rsidRPr="00367FB6">
        <w:rPr>
          <w:rFonts w:ascii="Calibri" w:hAnsi="Calibri"/>
          <w:b/>
          <w:bCs/>
          <w:color w:val="767171" w:themeColor="background2" w:themeShade="80"/>
          <w:sz w:val="26"/>
          <w:szCs w:val="27"/>
        </w:rPr>
        <w:t>il</w:t>
      </w:r>
      <w:r w:rsidRPr="00367FB6">
        <w:rPr>
          <w:rFonts w:ascii="Calibri" w:hAnsi="Calibri"/>
          <w:bCs/>
          <w:color w:val="767171" w:themeColor="background2" w:themeShade="80"/>
          <w:sz w:val="26"/>
          <w:szCs w:val="27"/>
        </w:rPr>
        <w:t xml:space="preserve"> del año </w:t>
      </w:r>
      <w:r w:rsidRPr="00367FB6">
        <w:rPr>
          <w:rFonts w:ascii="Calibri" w:hAnsi="Calibri"/>
          <w:b/>
          <w:bCs/>
          <w:color w:val="767171" w:themeColor="background2" w:themeShade="80"/>
          <w:sz w:val="26"/>
          <w:szCs w:val="27"/>
        </w:rPr>
        <w:t>201</w:t>
      </w:r>
      <w:r w:rsidR="001B6CB7" w:rsidRPr="00367FB6">
        <w:rPr>
          <w:rFonts w:ascii="Calibri" w:hAnsi="Calibri"/>
          <w:b/>
          <w:bCs/>
          <w:color w:val="767171" w:themeColor="background2" w:themeShade="80"/>
          <w:sz w:val="26"/>
          <w:szCs w:val="27"/>
        </w:rPr>
        <w:t>5</w:t>
      </w:r>
      <w:r w:rsidRPr="00367FB6">
        <w:rPr>
          <w:rFonts w:ascii="Calibri" w:hAnsi="Calibri"/>
          <w:bCs/>
          <w:color w:val="767171" w:themeColor="background2" w:themeShade="80"/>
          <w:sz w:val="26"/>
          <w:szCs w:val="27"/>
        </w:rPr>
        <w:t xml:space="preserve"> dos mil </w:t>
      </w:r>
      <w:r w:rsidR="001B6CB7" w:rsidRPr="00367FB6">
        <w:rPr>
          <w:rFonts w:ascii="Calibri" w:hAnsi="Calibri"/>
          <w:bCs/>
          <w:color w:val="767171" w:themeColor="background2" w:themeShade="80"/>
          <w:sz w:val="26"/>
          <w:szCs w:val="27"/>
        </w:rPr>
        <w:t>quin</w:t>
      </w:r>
      <w:r w:rsidRPr="00367FB6">
        <w:rPr>
          <w:rFonts w:ascii="Calibri" w:hAnsi="Calibri"/>
          <w:bCs/>
          <w:color w:val="767171" w:themeColor="background2" w:themeShade="80"/>
          <w:sz w:val="26"/>
          <w:szCs w:val="27"/>
        </w:rPr>
        <w:t>ce</w:t>
      </w:r>
      <w:r w:rsidR="00BA0A9D" w:rsidRPr="00367FB6">
        <w:rPr>
          <w:rFonts w:ascii="Calibri" w:hAnsi="Calibri"/>
          <w:bCs/>
          <w:color w:val="767171" w:themeColor="background2" w:themeShade="80"/>
          <w:sz w:val="26"/>
          <w:szCs w:val="27"/>
        </w:rPr>
        <w:t>;</w:t>
      </w:r>
      <w:r w:rsidRPr="00367FB6">
        <w:rPr>
          <w:rFonts w:ascii="Calibri" w:hAnsi="Calibri" w:cs="Calibri"/>
          <w:color w:val="767171" w:themeColor="background2" w:themeShade="80"/>
          <w:sz w:val="26"/>
          <w:szCs w:val="26"/>
        </w:rPr>
        <w:t xml:space="preserve"> </w:t>
      </w:r>
      <w:r w:rsidRPr="00367FB6">
        <w:rPr>
          <w:rFonts w:ascii="Calibri" w:hAnsi="Calibri"/>
          <w:color w:val="767171" w:themeColor="background2" w:themeShade="80"/>
          <w:sz w:val="26"/>
          <w:szCs w:val="26"/>
        </w:rPr>
        <w:t xml:space="preserve">de conformidad con los razonamientos lógico-jurídicos vertidos en el Considerando Sexto de este fallo. . . . . . . . . . . . . . . . . .  . . . . . . . . . . . . . . . </w:t>
      </w:r>
      <w:r w:rsidR="004D3D90" w:rsidRPr="00367FB6">
        <w:rPr>
          <w:rFonts w:ascii="Calibri" w:hAnsi="Calibri"/>
          <w:color w:val="767171" w:themeColor="background2" w:themeShade="80"/>
          <w:sz w:val="26"/>
          <w:szCs w:val="26"/>
        </w:rPr>
        <w:t xml:space="preserve">. . . . . . . . </w:t>
      </w:r>
      <w:r w:rsidR="004F39C2" w:rsidRPr="00367FB6">
        <w:rPr>
          <w:rFonts w:ascii="Calibri" w:hAnsi="Calibri"/>
          <w:color w:val="767171" w:themeColor="background2" w:themeShade="80"/>
          <w:sz w:val="26"/>
          <w:szCs w:val="26"/>
        </w:rPr>
        <w:t xml:space="preserve">. . . . . . . . . . . . . . . . . . . . . . . . </w:t>
      </w:r>
    </w:p>
    <w:p w:rsidR="00BC4BB4" w:rsidRPr="00367FB6" w:rsidRDefault="00BC4BB4" w:rsidP="00BC4BB4">
      <w:pPr>
        <w:pStyle w:val="Textoindependiente"/>
        <w:rPr>
          <w:rFonts w:ascii="Calibri" w:hAnsi="Calibri" w:cs="Arial"/>
          <w:bCs/>
          <w:color w:val="767171" w:themeColor="background2" w:themeShade="80"/>
          <w:sz w:val="20"/>
          <w:szCs w:val="20"/>
        </w:rPr>
      </w:pPr>
    </w:p>
    <w:p w:rsidR="00BC4BB4" w:rsidRPr="00367FB6" w:rsidRDefault="00BC4BB4" w:rsidP="00BC4BB4">
      <w:pPr>
        <w:ind w:firstLine="708"/>
        <w:jc w:val="both"/>
        <w:rPr>
          <w:rFonts w:ascii="Calibri" w:hAnsi="Calibri" w:cs="Arial"/>
          <w:color w:val="767171" w:themeColor="background2" w:themeShade="80"/>
          <w:sz w:val="26"/>
          <w:szCs w:val="26"/>
        </w:rPr>
      </w:pPr>
      <w:r w:rsidRPr="00367FB6">
        <w:rPr>
          <w:rFonts w:ascii="Calibri" w:hAnsi="Calibri"/>
          <w:b/>
          <w:bCs/>
          <w:i/>
          <w:iCs/>
          <w:color w:val="767171" w:themeColor="background2" w:themeShade="80"/>
          <w:sz w:val="26"/>
          <w:szCs w:val="26"/>
        </w:rPr>
        <w:t xml:space="preserve">QUINTO.- </w:t>
      </w:r>
      <w:r w:rsidRPr="00367FB6">
        <w:rPr>
          <w:rFonts w:ascii="Calibri" w:hAnsi="Calibri" w:cs="Arial"/>
          <w:color w:val="767171" w:themeColor="background2" w:themeShade="80"/>
          <w:sz w:val="26"/>
          <w:szCs w:val="26"/>
        </w:rPr>
        <w:t>Se</w:t>
      </w:r>
      <w:r w:rsidRPr="00367FB6">
        <w:rPr>
          <w:rFonts w:ascii="Calibri" w:hAnsi="Calibri" w:cs="Arial"/>
          <w:b/>
          <w:color w:val="767171" w:themeColor="background2" w:themeShade="80"/>
          <w:sz w:val="26"/>
          <w:szCs w:val="26"/>
        </w:rPr>
        <w:t xml:space="preserve"> condena </w:t>
      </w:r>
      <w:r w:rsidRPr="00367FB6">
        <w:rPr>
          <w:rFonts w:ascii="Calibri" w:hAnsi="Calibri" w:cs="Arial"/>
          <w:color w:val="767171" w:themeColor="background2" w:themeShade="80"/>
          <w:sz w:val="26"/>
          <w:szCs w:val="26"/>
        </w:rPr>
        <w:t>a</w:t>
      </w:r>
      <w:r w:rsidR="004D3D90" w:rsidRPr="00367FB6">
        <w:rPr>
          <w:rFonts w:ascii="Calibri" w:hAnsi="Calibri" w:cs="Arial"/>
          <w:color w:val="767171" w:themeColor="background2" w:themeShade="80"/>
          <w:sz w:val="26"/>
          <w:szCs w:val="26"/>
        </w:rPr>
        <w:t xml:space="preserve"> </w:t>
      </w:r>
      <w:r w:rsidRPr="00367FB6">
        <w:rPr>
          <w:rFonts w:ascii="Calibri" w:hAnsi="Calibri" w:cs="Arial"/>
          <w:color w:val="767171" w:themeColor="background2" w:themeShade="80"/>
          <w:sz w:val="26"/>
          <w:szCs w:val="26"/>
        </w:rPr>
        <w:t>l</w:t>
      </w:r>
      <w:r w:rsidR="004D3D90" w:rsidRPr="00367FB6">
        <w:rPr>
          <w:rFonts w:ascii="Calibri" w:hAnsi="Calibri" w:cs="Arial"/>
          <w:color w:val="767171" w:themeColor="background2" w:themeShade="80"/>
          <w:sz w:val="26"/>
          <w:szCs w:val="26"/>
        </w:rPr>
        <w:t>a</w:t>
      </w:r>
      <w:r w:rsidRPr="00367FB6">
        <w:rPr>
          <w:rFonts w:ascii="Calibri" w:hAnsi="Calibri" w:cs="Arial"/>
          <w:color w:val="767171" w:themeColor="background2" w:themeShade="80"/>
          <w:sz w:val="26"/>
          <w:szCs w:val="26"/>
        </w:rPr>
        <w:t xml:space="preserve"> </w:t>
      </w:r>
      <w:r w:rsidRPr="00367FB6">
        <w:rPr>
          <w:rFonts w:ascii="Calibri" w:hAnsi="Calibri" w:cs="Arial"/>
          <w:b/>
          <w:color w:val="767171" w:themeColor="background2" w:themeShade="80"/>
          <w:sz w:val="26"/>
          <w:szCs w:val="26"/>
        </w:rPr>
        <w:t>Oficial Calificador</w:t>
      </w:r>
      <w:r w:rsidRPr="00367FB6">
        <w:rPr>
          <w:rFonts w:ascii="Calibri" w:hAnsi="Calibri" w:cs="Arial"/>
          <w:color w:val="767171" w:themeColor="background2" w:themeShade="80"/>
          <w:sz w:val="26"/>
          <w:szCs w:val="26"/>
        </w:rPr>
        <w:t xml:space="preserve"> </w:t>
      </w:r>
      <w:r w:rsidRPr="00367FB6">
        <w:rPr>
          <w:rFonts w:ascii="Calibri" w:hAnsi="Calibri"/>
          <w:color w:val="767171" w:themeColor="background2" w:themeShade="80"/>
          <w:sz w:val="26"/>
          <w:szCs w:val="26"/>
        </w:rPr>
        <w:t>Licenciad</w:t>
      </w:r>
      <w:r w:rsidR="004D3D90" w:rsidRPr="00367FB6">
        <w:rPr>
          <w:rFonts w:ascii="Calibri" w:hAnsi="Calibri"/>
          <w:color w:val="767171" w:themeColor="background2" w:themeShade="80"/>
          <w:sz w:val="26"/>
          <w:szCs w:val="26"/>
        </w:rPr>
        <w:t xml:space="preserve">a </w:t>
      </w:r>
      <w:bookmarkStart w:id="0" w:name="_GoBack"/>
      <w:bookmarkEnd w:id="0"/>
      <w:r w:rsidR="00040992">
        <w:rPr>
          <w:rFonts w:ascii="Calibri" w:hAnsi="Calibri"/>
          <w:color w:val="767171" w:themeColor="background2" w:themeShade="80"/>
          <w:sz w:val="26"/>
          <w:szCs w:val="26"/>
        </w:rPr>
        <w:t>*****</w:t>
      </w:r>
      <w:r w:rsidRPr="00367FB6">
        <w:rPr>
          <w:rFonts w:ascii="Calibri" w:hAnsi="Calibri"/>
          <w:bCs/>
          <w:color w:val="767171" w:themeColor="background2" w:themeShade="80"/>
          <w:sz w:val="26"/>
          <w:szCs w:val="26"/>
        </w:rPr>
        <w:t xml:space="preserve">, </w:t>
      </w:r>
      <w:r w:rsidRPr="00367FB6">
        <w:rPr>
          <w:rFonts w:ascii="Calibri" w:hAnsi="Calibri" w:cs="Arial"/>
          <w:color w:val="767171" w:themeColor="background2" w:themeShade="80"/>
          <w:sz w:val="26"/>
          <w:szCs w:val="26"/>
        </w:rPr>
        <w:t xml:space="preserve">a que </w:t>
      </w:r>
      <w:r w:rsidRPr="00367FB6">
        <w:rPr>
          <w:rFonts w:ascii="Calibri" w:hAnsi="Calibri" w:cs="Arial"/>
          <w:b/>
          <w:color w:val="767171" w:themeColor="background2" w:themeShade="80"/>
          <w:sz w:val="26"/>
          <w:szCs w:val="26"/>
        </w:rPr>
        <w:t>devuelva</w:t>
      </w:r>
      <w:r w:rsidRPr="00367FB6">
        <w:rPr>
          <w:rFonts w:ascii="Calibri" w:hAnsi="Calibri" w:cs="Arial"/>
          <w:color w:val="767171" w:themeColor="background2" w:themeShade="80"/>
          <w:sz w:val="26"/>
          <w:szCs w:val="26"/>
        </w:rPr>
        <w:t xml:space="preserve"> al ciudadano</w:t>
      </w:r>
      <w:r w:rsidR="004D3D90" w:rsidRPr="00367FB6">
        <w:rPr>
          <w:rFonts w:ascii="Calibri" w:hAnsi="Calibri" w:cs="Arial"/>
          <w:color w:val="767171" w:themeColor="background2" w:themeShade="80"/>
          <w:sz w:val="26"/>
          <w:szCs w:val="26"/>
        </w:rPr>
        <w:t xml:space="preserve"> </w:t>
      </w:r>
      <w:r w:rsidR="00C163EB" w:rsidRPr="00C163EB">
        <w:rPr>
          <w:rFonts w:ascii="Calibri" w:hAnsi="Calibri" w:cs="Calibri"/>
          <w:iCs/>
          <w:color w:val="767171" w:themeColor="background2" w:themeShade="80"/>
          <w:sz w:val="26"/>
          <w:szCs w:val="26"/>
        </w:rPr>
        <w:t>*****</w:t>
      </w:r>
      <w:r w:rsidRPr="00367FB6">
        <w:rPr>
          <w:rFonts w:ascii="Calibri" w:hAnsi="Calibri"/>
          <w:color w:val="767171" w:themeColor="background2" w:themeShade="80"/>
          <w:sz w:val="26"/>
          <w:szCs w:val="27"/>
        </w:rPr>
        <w:t>,</w:t>
      </w:r>
      <w:r w:rsidRPr="00367FB6">
        <w:rPr>
          <w:rFonts w:ascii="Calibri" w:hAnsi="Calibri" w:cs="Arial"/>
          <w:color w:val="767171" w:themeColor="background2" w:themeShade="80"/>
          <w:sz w:val="26"/>
          <w:szCs w:val="26"/>
        </w:rPr>
        <w:t xml:space="preserve"> el monto erogado, </w:t>
      </w:r>
      <w:r w:rsidR="004D3D90" w:rsidRPr="00367FB6">
        <w:rPr>
          <w:rFonts w:ascii="Calibri" w:hAnsi="Calibri" w:cs="Arial"/>
          <w:color w:val="767171" w:themeColor="background2" w:themeShade="80"/>
          <w:sz w:val="26"/>
          <w:szCs w:val="26"/>
        </w:rPr>
        <w:t>r</w:t>
      </w:r>
      <w:r w:rsidRPr="00367FB6">
        <w:rPr>
          <w:rFonts w:ascii="Calibri" w:hAnsi="Calibri" w:cs="Arial"/>
          <w:color w:val="767171" w:themeColor="background2" w:themeShade="80"/>
          <w:sz w:val="26"/>
          <w:szCs w:val="26"/>
        </w:rPr>
        <w:t xml:space="preserve">eal y finalmente, por concepto </w:t>
      </w:r>
      <w:r w:rsidRPr="00367FB6">
        <w:rPr>
          <w:rFonts w:ascii="Calibri" w:hAnsi="Calibri" w:cs="Arial"/>
          <w:color w:val="767171" w:themeColor="background2" w:themeShade="80"/>
          <w:sz w:val="26"/>
          <w:szCs w:val="26"/>
        </w:rPr>
        <w:lastRenderedPageBreak/>
        <w:t xml:space="preserve">de la multa impuesta; esto es, la </w:t>
      </w:r>
      <w:r w:rsidRPr="00367FB6">
        <w:rPr>
          <w:rFonts w:ascii="Calibri" w:hAnsi="Calibri" w:cs="Arial"/>
          <w:b/>
          <w:color w:val="767171" w:themeColor="background2" w:themeShade="80"/>
          <w:sz w:val="26"/>
          <w:szCs w:val="26"/>
        </w:rPr>
        <w:t>cantidad</w:t>
      </w:r>
      <w:r w:rsidRPr="00367FB6">
        <w:rPr>
          <w:rFonts w:ascii="Calibri" w:hAnsi="Calibri" w:cs="Arial"/>
          <w:color w:val="767171" w:themeColor="background2" w:themeShade="80"/>
          <w:sz w:val="26"/>
          <w:szCs w:val="26"/>
        </w:rPr>
        <w:t xml:space="preserve"> de </w:t>
      </w:r>
      <w:r w:rsidRPr="00367FB6">
        <w:rPr>
          <w:rFonts w:ascii="Calibri" w:hAnsi="Calibri" w:cs="Arial"/>
          <w:b/>
          <w:color w:val="767171" w:themeColor="background2" w:themeShade="80"/>
          <w:sz w:val="26"/>
          <w:szCs w:val="26"/>
        </w:rPr>
        <w:t>$</w:t>
      </w:r>
      <w:r w:rsidR="004D3D90" w:rsidRPr="00367FB6">
        <w:rPr>
          <w:rFonts w:ascii="Calibri" w:hAnsi="Calibri" w:cs="Arial"/>
          <w:b/>
          <w:color w:val="767171" w:themeColor="background2" w:themeShade="80"/>
          <w:sz w:val="26"/>
          <w:szCs w:val="26"/>
        </w:rPr>
        <w:t>2</w:t>
      </w:r>
      <w:r w:rsidRPr="00367FB6">
        <w:rPr>
          <w:rFonts w:ascii="Calibri" w:hAnsi="Calibri" w:cs="Arial"/>
          <w:b/>
          <w:color w:val="767171" w:themeColor="background2" w:themeShade="80"/>
          <w:sz w:val="26"/>
          <w:szCs w:val="26"/>
        </w:rPr>
        <w:t>,</w:t>
      </w:r>
      <w:r w:rsidR="004D3D90" w:rsidRPr="00367FB6">
        <w:rPr>
          <w:rFonts w:ascii="Calibri" w:hAnsi="Calibri" w:cs="Arial"/>
          <w:b/>
          <w:color w:val="767171" w:themeColor="background2" w:themeShade="80"/>
          <w:sz w:val="26"/>
          <w:szCs w:val="26"/>
        </w:rPr>
        <w:t>2</w:t>
      </w:r>
      <w:r w:rsidRPr="00367FB6">
        <w:rPr>
          <w:rFonts w:ascii="Calibri" w:hAnsi="Calibri" w:cs="Arial"/>
          <w:b/>
          <w:color w:val="767171" w:themeColor="background2" w:themeShade="80"/>
          <w:sz w:val="26"/>
          <w:szCs w:val="26"/>
        </w:rPr>
        <w:t>00.00 (</w:t>
      </w:r>
      <w:r w:rsidR="004D3D90" w:rsidRPr="00367FB6">
        <w:rPr>
          <w:rFonts w:ascii="Calibri" w:hAnsi="Calibri" w:cs="Arial"/>
          <w:b/>
          <w:color w:val="767171" w:themeColor="background2" w:themeShade="80"/>
          <w:sz w:val="26"/>
          <w:szCs w:val="26"/>
        </w:rPr>
        <w:t>Do</w:t>
      </w:r>
      <w:r w:rsidRPr="00367FB6">
        <w:rPr>
          <w:rFonts w:ascii="Calibri" w:hAnsi="Calibri" w:cs="Arial"/>
          <w:b/>
          <w:color w:val="767171" w:themeColor="background2" w:themeShade="80"/>
          <w:sz w:val="26"/>
          <w:szCs w:val="26"/>
        </w:rPr>
        <w:t xml:space="preserve">s mil </w:t>
      </w:r>
      <w:r w:rsidR="004D3D90" w:rsidRPr="00367FB6">
        <w:rPr>
          <w:rFonts w:ascii="Calibri" w:hAnsi="Calibri" w:cs="Arial"/>
          <w:b/>
          <w:color w:val="767171" w:themeColor="background2" w:themeShade="80"/>
          <w:sz w:val="26"/>
          <w:szCs w:val="26"/>
        </w:rPr>
        <w:t>do</w:t>
      </w:r>
      <w:r w:rsidRPr="00367FB6">
        <w:rPr>
          <w:rFonts w:ascii="Calibri" w:hAnsi="Calibri" w:cs="Arial"/>
          <w:b/>
          <w:color w:val="767171" w:themeColor="background2" w:themeShade="80"/>
          <w:sz w:val="26"/>
          <w:szCs w:val="26"/>
        </w:rPr>
        <w:t>scientos pesos 00/100 Moneda Nacional)</w:t>
      </w:r>
      <w:r w:rsidRPr="00367FB6">
        <w:rPr>
          <w:rFonts w:ascii="Calibri" w:hAnsi="Calibri" w:cs="Arial"/>
          <w:color w:val="767171" w:themeColor="background2" w:themeShade="80"/>
          <w:sz w:val="26"/>
          <w:szCs w:val="26"/>
        </w:rPr>
        <w:t>;</w:t>
      </w:r>
      <w:r w:rsidRPr="00367FB6">
        <w:rPr>
          <w:rFonts w:ascii="Calibri" w:hAnsi="Calibri" w:cs="Arial"/>
          <w:color w:val="767171" w:themeColor="background2" w:themeShade="80"/>
          <w:sz w:val="26"/>
        </w:rPr>
        <w:t xml:space="preserve"> según se desprende del recibo de pago </w:t>
      </w:r>
      <w:r w:rsidR="00D53046" w:rsidRPr="00367FB6">
        <w:rPr>
          <w:rFonts w:ascii="Calibri" w:hAnsi="Calibri" w:cs="Arial"/>
          <w:color w:val="767171" w:themeColor="background2" w:themeShade="80"/>
          <w:sz w:val="26"/>
        </w:rPr>
        <w:t xml:space="preserve">con </w:t>
      </w:r>
      <w:r w:rsidRPr="00367FB6">
        <w:rPr>
          <w:rFonts w:ascii="Calibri" w:hAnsi="Calibri" w:cs="Arial"/>
          <w:color w:val="767171" w:themeColor="background2" w:themeShade="80"/>
          <w:sz w:val="26"/>
        </w:rPr>
        <w:t>número</w:t>
      </w:r>
      <w:r w:rsidR="001E3BA6" w:rsidRPr="00367FB6">
        <w:rPr>
          <w:rFonts w:ascii="Calibri" w:hAnsi="Calibri" w:cs="Arial"/>
          <w:color w:val="767171" w:themeColor="background2" w:themeShade="80"/>
          <w:sz w:val="26"/>
        </w:rPr>
        <w:t xml:space="preserve"> </w:t>
      </w:r>
      <w:r w:rsidR="001E3BA6" w:rsidRPr="00367FB6">
        <w:rPr>
          <w:rFonts w:ascii="Calibri" w:hAnsi="Calibri"/>
          <w:bCs/>
          <w:color w:val="767171" w:themeColor="background2" w:themeShade="80"/>
          <w:sz w:val="26"/>
          <w:szCs w:val="27"/>
        </w:rPr>
        <w:t>AA 4711789 (AA cuatro-siete-uno-uno-siete-ocho-nueve), de fecha 24 veinticuatro de abril del año 2015 dos mil quince</w:t>
      </w:r>
      <w:r w:rsidRPr="00367FB6">
        <w:rPr>
          <w:rFonts w:ascii="Calibri" w:hAnsi="Calibri"/>
          <w:color w:val="767171" w:themeColor="background2" w:themeShade="80"/>
          <w:sz w:val="26"/>
          <w:szCs w:val="27"/>
        </w:rPr>
        <w:t xml:space="preserve">; </w:t>
      </w:r>
      <w:r w:rsidRPr="00367FB6">
        <w:rPr>
          <w:rFonts w:ascii="Calibri" w:hAnsi="Calibri"/>
          <w:color w:val="767171" w:themeColor="background2" w:themeShade="80"/>
          <w:sz w:val="26"/>
          <w:szCs w:val="26"/>
        </w:rPr>
        <w:t xml:space="preserve">de acuerdo a las consideraciones lógicas y jurídicas expresadas en el Considerando Séptimo de esta misma sentencia. . . . . . </w:t>
      </w:r>
      <w:r w:rsidR="001E3BA6" w:rsidRPr="00367FB6">
        <w:rPr>
          <w:rFonts w:ascii="Calibri" w:hAnsi="Calibri"/>
          <w:color w:val="767171" w:themeColor="background2" w:themeShade="80"/>
          <w:sz w:val="26"/>
          <w:szCs w:val="26"/>
        </w:rPr>
        <w:t xml:space="preserve">. . . . . . . . . . . . . </w:t>
      </w:r>
      <w:r w:rsidR="004F39C2" w:rsidRPr="00367FB6">
        <w:rPr>
          <w:rFonts w:ascii="Calibri" w:hAnsi="Calibri"/>
          <w:color w:val="767171" w:themeColor="background2" w:themeShade="80"/>
          <w:sz w:val="26"/>
          <w:szCs w:val="26"/>
        </w:rPr>
        <w:t xml:space="preserve">. . . . . . . . . . </w:t>
      </w:r>
    </w:p>
    <w:p w:rsidR="00BC4BB4" w:rsidRPr="00367FB6" w:rsidRDefault="00BC4BB4" w:rsidP="00BC4BB4">
      <w:pPr>
        <w:jc w:val="both"/>
        <w:rPr>
          <w:rFonts w:ascii="Calibri" w:hAnsi="Calibri"/>
          <w:color w:val="767171" w:themeColor="background2" w:themeShade="80"/>
          <w:sz w:val="20"/>
          <w:szCs w:val="20"/>
        </w:rPr>
      </w:pPr>
    </w:p>
    <w:p w:rsidR="00BC4BB4" w:rsidRPr="00367FB6" w:rsidRDefault="00BC4BB4" w:rsidP="00BC4BB4">
      <w:pPr>
        <w:ind w:firstLine="708"/>
        <w:jc w:val="both"/>
        <w:rPr>
          <w:rFonts w:ascii="Calibri" w:hAnsi="Calibri"/>
          <w:color w:val="767171" w:themeColor="background2" w:themeShade="80"/>
          <w:sz w:val="26"/>
          <w:szCs w:val="26"/>
        </w:rPr>
      </w:pPr>
      <w:r w:rsidRPr="00367FB6">
        <w:rPr>
          <w:rFonts w:ascii="Calibri" w:hAnsi="Calibri"/>
          <w:b/>
          <w:color w:val="767171" w:themeColor="background2" w:themeShade="80"/>
          <w:sz w:val="26"/>
          <w:szCs w:val="26"/>
        </w:rPr>
        <w:t>Devolución</w:t>
      </w:r>
      <w:r w:rsidRPr="00367FB6">
        <w:rPr>
          <w:rFonts w:ascii="Calibri" w:hAnsi="Calibri"/>
          <w:color w:val="767171" w:themeColor="background2" w:themeShade="80"/>
          <w:sz w:val="26"/>
          <w:szCs w:val="26"/>
        </w:rPr>
        <w:t xml:space="preserve"> que deberá realizarse dentro de los </w:t>
      </w:r>
      <w:r w:rsidRPr="00367FB6">
        <w:rPr>
          <w:rFonts w:ascii="Calibri" w:hAnsi="Calibri"/>
          <w:b/>
          <w:bCs/>
          <w:color w:val="767171" w:themeColor="background2" w:themeShade="80"/>
          <w:sz w:val="26"/>
          <w:szCs w:val="26"/>
        </w:rPr>
        <w:t xml:space="preserve">15 quince días </w:t>
      </w:r>
      <w:r w:rsidRPr="00367FB6">
        <w:rPr>
          <w:rFonts w:ascii="Calibri" w:hAnsi="Calibri"/>
          <w:color w:val="767171" w:themeColor="background2" w:themeShade="80"/>
          <w:sz w:val="26"/>
          <w:szCs w:val="26"/>
        </w:rPr>
        <w:t xml:space="preserve">hábiles siguientes a la fecha en que </w:t>
      </w:r>
      <w:r w:rsidRPr="00367FB6">
        <w:rPr>
          <w:rFonts w:ascii="Calibri" w:hAnsi="Calibri"/>
          <w:b/>
          <w:color w:val="767171" w:themeColor="background2" w:themeShade="80"/>
          <w:sz w:val="26"/>
          <w:szCs w:val="26"/>
        </w:rPr>
        <w:t>cause ejecutoria</w:t>
      </w:r>
      <w:r w:rsidRPr="00367FB6">
        <w:rPr>
          <w:rFonts w:ascii="Calibri" w:hAnsi="Calibri"/>
          <w:color w:val="767171" w:themeColor="background2" w:themeShade="80"/>
          <w:sz w:val="26"/>
          <w:szCs w:val="26"/>
        </w:rPr>
        <w:t xml:space="preserve"> el presente fallo; debiendo </w:t>
      </w:r>
      <w:r w:rsidRPr="00367FB6">
        <w:rPr>
          <w:rFonts w:ascii="Calibri" w:hAnsi="Calibri"/>
          <w:b/>
          <w:color w:val="767171" w:themeColor="background2" w:themeShade="80"/>
          <w:sz w:val="26"/>
          <w:szCs w:val="26"/>
        </w:rPr>
        <w:t>informar</w:t>
      </w:r>
      <w:r w:rsidRPr="00367FB6">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BC4BB4" w:rsidRPr="00367FB6" w:rsidRDefault="00BC4BB4" w:rsidP="00BC4BB4">
      <w:pPr>
        <w:pStyle w:val="Textoindependiente"/>
        <w:rPr>
          <w:rFonts w:ascii="Calibri" w:hAnsi="Calibri" w:cs="Calibri"/>
          <w:color w:val="767171" w:themeColor="background2" w:themeShade="80"/>
          <w:sz w:val="20"/>
          <w:szCs w:val="20"/>
        </w:rPr>
      </w:pPr>
    </w:p>
    <w:p w:rsidR="00293BF9" w:rsidRPr="00367FB6" w:rsidRDefault="00293BF9" w:rsidP="00BC4BB4">
      <w:pPr>
        <w:pStyle w:val="Textoindependiente"/>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ab/>
      </w:r>
      <w:r w:rsidRPr="00367FB6">
        <w:rPr>
          <w:rFonts w:ascii="Calibri" w:hAnsi="Calibri" w:cs="Calibri"/>
          <w:b/>
          <w:i/>
          <w:color w:val="767171" w:themeColor="background2" w:themeShade="80"/>
          <w:sz w:val="26"/>
          <w:szCs w:val="26"/>
        </w:rPr>
        <w:t>SEXTO.-</w:t>
      </w:r>
      <w:r w:rsidRPr="00367FB6">
        <w:rPr>
          <w:rFonts w:ascii="Calibri" w:hAnsi="Calibri" w:cs="Calibri"/>
          <w:color w:val="767171" w:themeColor="background2" w:themeShade="80"/>
          <w:sz w:val="26"/>
          <w:szCs w:val="26"/>
        </w:rPr>
        <w:t xml:space="preserve"> </w:t>
      </w:r>
      <w:r w:rsidRPr="00367FB6">
        <w:rPr>
          <w:rFonts w:ascii="Calibri" w:hAnsi="Calibri" w:cs="Calibri"/>
          <w:b/>
          <w:color w:val="767171" w:themeColor="background2" w:themeShade="80"/>
          <w:sz w:val="26"/>
          <w:szCs w:val="26"/>
        </w:rPr>
        <w:t>No procede</w:t>
      </w:r>
      <w:r w:rsidRPr="00367FB6">
        <w:rPr>
          <w:rFonts w:ascii="Calibri" w:hAnsi="Calibri" w:cs="Calibri"/>
          <w:color w:val="767171" w:themeColor="background2" w:themeShade="80"/>
          <w:sz w:val="26"/>
          <w:szCs w:val="26"/>
        </w:rPr>
        <w:t xml:space="preserve"> condenar al pago de intereses, de acuerdo con </w:t>
      </w:r>
      <w:r w:rsidRPr="00367FB6">
        <w:rPr>
          <w:rFonts w:ascii="Calibri" w:hAnsi="Calibri"/>
          <w:color w:val="767171" w:themeColor="background2" w:themeShade="80"/>
          <w:sz w:val="26"/>
          <w:szCs w:val="26"/>
        </w:rPr>
        <w:t xml:space="preserve">las consideraciones lógicas y jurídicas expresadas en el Considerando Noveno de este fallo. </w:t>
      </w:r>
      <w:r w:rsidRPr="00367FB6">
        <w:rPr>
          <w:rFonts w:ascii="Calibri" w:hAnsi="Calibri" w:cs="Calibri"/>
          <w:bCs/>
          <w:iCs/>
          <w:color w:val="767171" w:themeColor="background2" w:themeShade="80"/>
          <w:sz w:val="26"/>
          <w:szCs w:val="26"/>
        </w:rPr>
        <w:t>. . . . . . . . . . . . . . . . . . . . . . . . . . . . . . . . . . . . . . . . . . . . . . . . . . . . . . . .</w:t>
      </w:r>
      <w:r w:rsidR="00593387" w:rsidRPr="00367FB6">
        <w:rPr>
          <w:rFonts w:ascii="Calibri" w:hAnsi="Calibri" w:cs="Calibri"/>
          <w:bCs/>
          <w:iCs/>
          <w:color w:val="767171" w:themeColor="background2" w:themeShade="80"/>
          <w:sz w:val="26"/>
          <w:szCs w:val="26"/>
        </w:rPr>
        <w:t xml:space="preserve"> . . . . </w:t>
      </w:r>
    </w:p>
    <w:p w:rsidR="00293BF9" w:rsidRPr="00367FB6" w:rsidRDefault="00293BF9" w:rsidP="00BC4BB4">
      <w:pPr>
        <w:pStyle w:val="Textoindependiente"/>
        <w:rPr>
          <w:rFonts w:ascii="Calibri" w:hAnsi="Calibri" w:cs="Calibri"/>
          <w:color w:val="767171" w:themeColor="background2" w:themeShade="80"/>
          <w:sz w:val="20"/>
          <w:szCs w:val="20"/>
        </w:rPr>
      </w:pPr>
    </w:p>
    <w:p w:rsidR="00BC4BB4" w:rsidRPr="00367FB6" w:rsidRDefault="00BC4BB4" w:rsidP="00BC4BB4">
      <w:pPr>
        <w:pStyle w:val="Textoindependiente"/>
        <w:ind w:firstLine="708"/>
        <w:rPr>
          <w:rFonts w:ascii="Calibri" w:hAnsi="Calibri" w:cs="Calibri"/>
          <w:color w:val="767171" w:themeColor="background2" w:themeShade="80"/>
          <w:sz w:val="26"/>
          <w:szCs w:val="26"/>
        </w:rPr>
      </w:pPr>
      <w:r w:rsidRPr="00367FB6">
        <w:rPr>
          <w:rFonts w:ascii="Calibri" w:hAnsi="Calibri" w:cs="Calibri"/>
          <w:color w:val="767171" w:themeColor="background2" w:themeShade="80"/>
          <w:sz w:val="26"/>
          <w:szCs w:val="26"/>
        </w:rPr>
        <w:t>Notifíquese a la</w:t>
      </w:r>
      <w:r w:rsidR="00AE1261" w:rsidRPr="00367FB6">
        <w:rPr>
          <w:rFonts w:ascii="Calibri" w:hAnsi="Calibri" w:cs="Calibri"/>
          <w:color w:val="767171" w:themeColor="background2" w:themeShade="80"/>
          <w:sz w:val="26"/>
          <w:szCs w:val="26"/>
        </w:rPr>
        <w:t>s</w:t>
      </w:r>
      <w:r w:rsidRPr="00367FB6">
        <w:rPr>
          <w:rFonts w:ascii="Calibri" w:hAnsi="Calibri" w:cs="Calibri"/>
          <w:color w:val="767171" w:themeColor="background2" w:themeShade="80"/>
          <w:sz w:val="26"/>
          <w:szCs w:val="26"/>
        </w:rPr>
        <w:t xml:space="preserve"> autoridad</w:t>
      </w:r>
      <w:r w:rsidR="00AE1261" w:rsidRPr="00367FB6">
        <w:rPr>
          <w:rFonts w:ascii="Calibri" w:hAnsi="Calibri" w:cs="Calibri"/>
          <w:color w:val="767171" w:themeColor="background2" w:themeShade="80"/>
          <w:sz w:val="26"/>
          <w:szCs w:val="26"/>
        </w:rPr>
        <w:t>es</w:t>
      </w:r>
      <w:r w:rsidRPr="00367FB6">
        <w:rPr>
          <w:rFonts w:ascii="Calibri" w:hAnsi="Calibri" w:cs="Calibri"/>
          <w:color w:val="767171" w:themeColor="background2" w:themeShade="80"/>
          <w:sz w:val="26"/>
          <w:szCs w:val="26"/>
        </w:rPr>
        <w:t xml:space="preserve"> señalada</w:t>
      </w:r>
      <w:r w:rsidR="00AE1261" w:rsidRPr="00367FB6">
        <w:rPr>
          <w:rFonts w:ascii="Calibri" w:hAnsi="Calibri" w:cs="Calibri"/>
          <w:color w:val="767171" w:themeColor="background2" w:themeShade="80"/>
          <w:sz w:val="26"/>
          <w:szCs w:val="26"/>
        </w:rPr>
        <w:t>s</w:t>
      </w:r>
      <w:r w:rsidRPr="00367FB6">
        <w:rPr>
          <w:rFonts w:ascii="Calibri" w:hAnsi="Calibri" w:cs="Calibri"/>
          <w:color w:val="767171" w:themeColor="background2" w:themeShade="80"/>
          <w:sz w:val="26"/>
          <w:szCs w:val="26"/>
        </w:rPr>
        <w:t xml:space="preserve"> como demandada</w:t>
      </w:r>
      <w:r w:rsidR="00AE1261" w:rsidRPr="00367FB6">
        <w:rPr>
          <w:rFonts w:ascii="Calibri" w:hAnsi="Calibri" w:cs="Calibri"/>
          <w:color w:val="767171" w:themeColor="background2" w:themeShade="80"/>
          <w:sz w:val="26"/>
          <w:szCs w:val="26"/>
        </w:rPr>
        <w:t>s</w:t>
      </w:r>
      <w:r w:rsidRPr="00367FB6">
        <w:rPr>
          <w:rFonts w:ascii="Calibri" w:hAnsi="Calibri" w:cs="Calibri"/>
          <w:color w:val="767171" w:themeColor="background2" w:themeShade="80"/>
          <w:sz w:val="26"/>
          <w:szCs w:val="26"/>
        </w:rPr>
        <w:t xml:space="preserve"> por oficio y por correo electrónico; y, a la parte actora personalmente. . . . . . . . . . . . . </w:t>
      </w:r>
      <w:r w:rsidR="00593387" w:rsidRPr="00367FB6">
        <w:rPr>
          <w:rFonts w:ascii="Calibri" w:hAnsi="Calibri" w:cs="Calibri"/>
          <w:color w:val="767171" w:themeColor="background2" w:themeShade="80"/>
          <w:sz w:val="26"/>
          <w:szCs w:val="26"/>
        </w:rPr>
        <w:t xml:space="preserve">. . . . . . . </w:t>
      </w:r>
    </w:p>
    <w:p w:rsidR="00BC4BB4" w:rsidRPr="00367FB6" w:rsidRDefault="00BC4BB4" w:rsidP="00BC4BB4">
      <w:pPr>
        <w:pStyle w:val="Textoindependiente"/>
        <w:rPr>
          <w:rFonts w:ascii="Calibri" w:hAnsi="Calibri" w:cs="Calibri"/>
          <w:color w:val="767171" w:themeColor="background2" w:themeShade="80"/>
          <w:sz w:val="20"/>
          <w:szCs w:val="20"/>
        </w:rPr>
      </w:pPr>
    </w:p>
    <w:p w:rsidR="00BC4BB4" w:rsidRPr="00367FB6" w:rsidRDefault="00BC4BB4" w:rsidP="00BC4BB4">
      <w:pPr>
        <w:pStyle w:val="Textoindependiente"/>
        <w:rPr>
          <w:rFonts w:ascii="Calibri" w:hAnsi="Calibri" w:cs="Calibri"/>
          <w:b/>
          <w:bCs/>
          <w:color w:val="767171" w:themeColor="background2" w:themeShade="80"/>
          <w:sz w:val="26"/>
          <w:szCs w:val="26"/>
        </w:rPr>
      </w:pPr>
      <w:r w:rsidRPr="00367FB6">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BC4BB4" w:rsidRPr="00367FB6" w:rsidRDefault="00BC4BB4" w:rsidP="00BC4BB4">
      <w:pPr>
        <w:pStyle w:val="Textoindependiente"/>
        <w:rPr>
          <w:rFonts w:ascii="Calibri" w:hAnsi="Calibri" w:cs="Calibri"/>
          <w:color w:val="767171" w:themeColor="background2" w:themeShade="80"/>
          <w:sz w:val="20"/>
          <w:szCs w:val="20"/>
        </w:rPr>
      </w:pPr>
    </w:p>
    <w:p w:rsidR="00BC4BB4" w:rsidRPr="00367FB6" w:rsidRDefault="00BC4BB4" w:rsidP="00BC4BB4">
      <w:pPr>
        <w:pStyle w:val="Textoindependiente"/>
        <w:ind w:firstLine="708"/>
        <w:rPr>
          <w:rFonts w:cs="Arial"/>
          <w:color w:val="767171" w:themeColor="background2" w:themeShade="80"/>
        </w:rPr>
      </w:pPr>
      <w:r w:rsidRPr="00367FB6">
        <w:rPr>
          <w:rFonts w:ascii="Calibri" w:hAnsi="Calibri" w:cs="Calibri"/>
          <w:color w:val="767171" w:themeColor="background2" w:themeShade="80"/>
          <w:sz w:val="26"/>
          <w:szCs w:val="26"/>
        </w:rPr>
        <w:t xml:space="preserve">Así lo resolvió y firma el Licenciado </w:t>
      </w:r>
      <w:r w:rsidRPr="00367FB6">
        <w:rPr>
          <w:rFonts w:ascii="Calibri" w:hAnsi="Calibri" w:cs="Calibri"/>
          <w:b/>
          <w:bCs/>
          <w:color w:val="767171" w:themeColor="background2" w:themeShade="80"/>
          <w:sz w:val="26"/>
          <w:szCs w:val="26"/>
        </w:rPr>
        <w:t>Ernesto Alejandro Mora Álvarez</w:t>
      </w:r>
      <w:r w:rsidRPr="00367FB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67FB6">
        <w:rPr>
          <w:rFonts w:ascii="Calibri" w:hAnsi="Calibri" w:cs="Calibri"/>
          <w:b/>
          <w:bCs/>
          <w:color w:val="767171" w:themeColor="background2" w:themeShade="80"/>
          <w:sz w:val="26"/>
          <w:szCs w:val="26"/>
        </w:rPr>
        <w:t>María del Rocío Villanueva Sánchez</w:t>
      </w:r>
      <w:r w:rsidRPr="00367FB6">
        <w:rPr>
          <w:rFonts w:ascii="Calibri" w:hAnsi="Calibri" w:cs="Calibri"/>
          <w:color w:val="767171" w:themeColor="background2" w:themeShade="80"/>
          <w:sz w:val="26"/>
          <w:szCs w:val="26"/>
        </w:rPr>
        <w:t xml:space="preserve">, quien da fe. . . . . . . . . . . . . . . . . . . . . . . . . . . . . . . . . . . . . . . . . . </w:t>
      </w:r>
    </w:p>
    <w:p w:rsidR="00BC4BB4" w:rsidRPr="00367FB6" w:rsidRDefault="00BC4BB4" w:rsidP="00BC4BB4">
      <w:pPr>
        <w:rPr>
          <w:color w:val="767171" w:themeColor="background2" w:themeShade="80"/>
        </w:rPr>
      </w:pPr>
    </w:p>
    <w:p w:rsidR="00A40B5D" w:rsidRPr="00367FB6" w:rsidRDefault="00A40B5D">
      <w:pPr>
        <w:rPr>
          <w:color w:val="767171" w:themeColor="background2" w:themeShade="80"/>
        </w:rPr>
      </w:pPr>
    </w:p>
    <w:sectPr w:rsidR="00A40B5D" w:rsidRPr="00367FB6" w:rsidSect="00173558">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DF" w:rsidRDefault="001D3ADF">
      <w:r>
        <w:separator/>
      </w:r>
    </w:p>
  </w:endnote>
  <w:endnote w:type="continuationSeparator" w:id="0">
    <w:p w:rsidR="001D3ADF" w:rsidRDefault="001D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DF" w:rsidRDefault="001D3ADF">
      <w:r>
        <w:separator/>
      </w:r>
    </w:p>
  </w:footnote>
  <w:footnote w:type="continuationSeparator" w:id="0">
    <w:p w:rsidR="001D3ADF" w:rsidRDefault="001D3A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34013"/>
      <w:docPartObj>
        <w:docPartGallery w:val="Page Numbers (Top of Page)"/>
        <w:docPartUnique/>
      </w:docPartObj>
    </w:sdtPr>
    <w:sdtEndPr/>
    <w:sdtContent>
      <w:p w:rsidR="00173558" w:rsidRDefault="00901E7F">
        <w:pPr>
          <w:pStyle w:val="Encabezado"/>
          <w:jc w:val="center"/>
        </w:pPr>
        <w:r>
          <w:fldChar w:fldCharType="begin"/>
        </w:r>
        <w:r>
          <w:instrText>PAGE   \* MERGEFORMAT</w:instrText>
        </w:r>
        <w:r>
          <w:fldChar w:fldCharType="separate"/>
        </w:r>
        <w:r w:rsidR="00386CEF">
          <w:rPr>
            <w:noProof/>
          </w:rPr>
          <w:t>1</w:t>
        </w:r>
        <w:r>
          <w:fldChar w:fldCharType="end"/>
        </w:r>
      </w:p>
    </w:sdtContent>
  </w:sdt>
  <w:p w:rsidR="00173558" w:rsidRDefault="001D3A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4"/>
    <w:rsid w:val="00010A02"/>
    <w:rsid w:val="00040992"/>
    <w:rsid w:val="000A0FB9"/>
    <w:rsid w:val="000C0594"/>
    <w:rsid w:val="001458CC"/>
    <w:rsid w:val="001B6CB7"/>
    <w:rsid w:val="001D3ADF"/>
    <w:rsid w:val="001E3BA6"/>
    <w:rsid w:val="00203CC6"/>
    <w:rsid w:val="00204C75"/>
    <w:rsid w:val="00232BBF"/>
    <w:rsid w:val="00255CE8"/>
    <w:rsid w:val="00270A77"/>
    <w:rsid w:val="00273300"/>
    <w:rsid w:val="00293BF9"/>
    <w:rsid w:val="002D6DDB"/>
    <w:rsid w:val="002E3C47"/>
    <w:rsid w:val="002E3E38"/>
    <w:rsid w:val="002E4BA9"/>
    <w:rsid w:val="00367FB6"/>
    <w:rsid w:val="00386CEF"/>
    <w:rsid w:val="003A354C"/>
    <w:rsid w:val="00412924"/>
    <w:rsid w:val="0045409E"/>
    <w:rsid w:val="004908B3"/>
    <w:rsid w:val="004D3D90"/>
    <w:rsid w:val="004E6128"/>
    <w:rsid w:val="004F39C2"/>
    <w:rsid w:val="00524A77"/>
    <w:rsid w:val="00593387"/>
    <w:rsid w:val="005A0212"/>
    <w:rsid w:val="005A0D52"/>
    <w:rsid w:val="005D7D6C"/>
    <w:rsid w:val="005E2D14"/>
    <w:rsid w:val="005E5471"/>
    <w:rsid w:val="005F22DA"/>
    <w:rsid w:val="00674CD4"/>
    <w:rsid w:val="006D688E"/>
    <w:rsid w:val="00711E78"/>
    <w:rsid w:val="007528FA"/>
    <w:rsid w:val="00774D1F"/>
    <w:rsid w:val="007A4D1E"/>
    <w:rsid w:val="007D66E1"/>
    <w:rsid w:val="007F4CB9"/>
    <w:rsid w:val="00845AF7"/>
    <w:rsid w:val="008673B3"/>
    <w:rsid w:val="008B7D02"/>
    <w:rsid w:val="008C6003"/>
    <w:rsid w:val="008E7DE7"/>
    <w:rsid w:val="00901E7F"/>
    <w:rsid w:val="00945191"/>
    <w:rsid w:val="00974E1E"/>
    <w:rsid w:val="009A067B"/>
    <w:rsid w:val="00A1201C"/>
    <w:rsid w:val="00A40B5D"/>
    <w:rsid w:val="00A8370E"/>
    <w:rsid w:val="00AD0652"/>
    <w:rsid w:val="00AE1261"/>
    <w:rsid w:val="00B501D7"/>
    <w:rsid w:val="00BA0A9D"/>
    <w:rsid w:val="00BC3F52"/>
    <w:rsid w:val="00BC4BB4"/>
    <w:rsid w:val="00C163EB"/>
    <w:rsid w:val="00C22CEE"/>
    <w:rsid w:val="00C54C9A"/>
    <w:rsid w:val="00C67206"/>
    <w:rsid w:val="00CD06C4"/>
    <w:rsid w:val="00CE292B"/>
    <w:rsid w:val="00D244E7"/>
    <w:rsid w:val="00D53046"/>
    <w:rsid w:val="00DA29D6"/>
    <w:rsid w:val="00E01D8E"/>
    <w:rsid w:val="00E6704F"/>
    <w:rsid w:val="00E736A4"/>
    <w:rsid w:val="00F87D58"/>
    <w:rsid w:val="00FB432F"/>
    <w:rsid w:val="00FC365E"/>
    <w:rsid w:val="00FE1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6E04D-F52A-46C4-AECB-0DB3A72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B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C4BB4"/>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4BB4"/>
    <w:rPr>
      <w:rFonts w:ascii="Arial" w:eastAsia="Calibri" w:hAnsi="Arial" w:cs="Times New Roman"/>
      <w:b/>
      <w:sz w:val="32"/>
      <w:szCs w:val="20"/>
      <w:lang w:eastAsia="es-ES"/>
    </w:rPr>
  </w:style>
  <w:style w:type="paragraph" w:styleId="Textoindependiente">
    <w:name w:val="Body Text"/>
    <w:basedOn w:val="Normal"/>
    <w:link w:val="TextoindependienteCar"/>
    <w:rsid w:val="00BC4BB4"/>
    <w:pPr>
      <w:jc w:val="both"/>
    </w:pPr>
  </w:style>
  <w:style w:type="character" w:customStyle="1" w:styleId="TextoindependienteCar">
    <w:name w:val="Texto independiente Car"/>
    <w:basedOn w:val="Fuentedeprrafopredeter"/>
    <w:link w:val="Textoindependiente"/>
    <w:rsid w:val="00BC4BB4"/>
    <w:rPr>
      <w:rFonts w:ascii="Times New Roman" w:eastAsia="Calibri" w:hAnsi="Times New Roman" w:cs="Times New Roman"/>
      <w:sz w:val="24"/>
      <w:szCs w:val="24"/>
      <w:lang w:val="es-ES" w:eastAsia="es-ES"/>
    </w:rPr>
  </w:style>
  <w:style w:type="paragraph" w:customStyle="1" w:styleId="Normal0">
    <w:name w:val="[Normal]"/>
    <w:rsid w:val="00BC4BB4"/>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BC4BB4"/>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BC4BB4"/>
    <w:rPr>
      <w:rFonts w:ascii="Garamond" w:eastAsia="Calibri" w:hAnsi="Garamond" w:cs="Times New Roman"/>
      <w:sz w:val="26"/>
      <w:szCs w:val="24"/>
      <w:lang w:val="es-ES" w:eastAsia="es-ES"/>
    </w:rPr>
  </w:style>
  <w:style w:type="paragraph" w:customStyle="1" w:styleId="TEXTO">
    <w:name w:val="TEXTO"/>
    <w:rsid w:val="00BC4BB4"/>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BC4BB4"/>
    <w:pPr>
      <w:tabs>
        <w:tab w:val="center" w:pos="4419"/>
        <w:tab w:val="right" w:pos="8838"/>
      </w:tabs>
    </w:pPr>
  </w:style>
  <w:style w:type="character" w:customStyle="1" w:styleId="EncabezadoCar">
    <w:name w:val="Encabezado Car"/>
    <w:basedOn w:val="Fuentedeprrafopredeter"/>
    <w:link w:val="Encabezado"/>
    <w:uiPriority w:val="99"/>
    <w:rsid w:val="00BC4BB4"/>
    <w:rPr>
      <w:rFonts w:ascii="Times New Roman" w:eastAsia="Calibri" w:hAnsi="Times New Roman" w:cs="Times New Roman"/>
      <w:sz w:val="24"/>
      <w:szCs w:val="24"/>
      <w:lang w:val="es-ES" w:eastAsia="es-ES"/>
    </w:rPr>
  </w:style>
  <w:style w:type="character" w:styleId="Textoennegrita">
    <w:name w:val="Strong"/>
    <w:qFormat/>
    <w:rsid w:val="00BC4BB4"/>
    <w:rPr>
      <w:b/>
      <w:bCs/>
    </w:rPr>
  </w:style>
  <w:style w:type="character" w:styleId="nfasis">
    <w:name w:val="Emphasis"/>
    <w:qFormat/>
    <w:rsid w:val="00BC4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3931">
      <w:bodyDiv w:val="1"/>
      <w:marLeft w:val="0"/>
      <w:marRight w:val="0"/>
      <w:marTop w:val="0"/>
      <w:marBottom w:val="0"/>
      <w:divBdr>
        <w:top w:val="none" w:sz="0" w:space="0" w:color="auto"/>
        <w:left w:val="none" w:sz="0" w:space="0" w:color="auto"/>
        <w:bottom w:val="none" w:sz="0" w:space="0" w:color="auto"/>
        <w:right w:val="none" w:sz="0" w:space="0" w:color="auto"/>
      </w:divBdr>
    </w:div>
    <w:div w:id="276986786">
      <w:bodyDiv w:val="1"/>
      <w:marLeft w:val="0"/>
      <w:marRight w:val="0"/>
      <w:marTop w:val="0"/>
      <w:marBottom w:val="0"/>
      <w:divBdr>
        <w:top w:val="none" w:sz="0" w:space="0" w:color="auto"/>
        <w:left w:val="none" w:sz="0" w:space="0" w:color="auto"/>
        <w:bottom w:val="none" w:sz="0" w:space="0" w:color="auto"/>
        <w:right w:val="none" w:sz="0" w:space="0" w:color="auto"/>
      </w:divBdr>
    </w:div>
    <w:div w:id="429474936">
      <w:bodyDiv w:val="1"/>
      <w:marLeft w:val="0"/>
      <w:marRight w:val="0"/>
      <w:marTop w:val="0"/>
      <w:marBottom w:val="0"/>
      <w:divBdr>
        <w:top w:val="none" w:sz="0" w:space="0" w:color="auto"/>
        <w:left w:val="none" w:sz="0" w:space="0" w:color="auto"/>
        <w:bottom w:val="none" w:sz="0" w:space="0" w:color="auto"/>
        <w:right w:val="none" w:sz="0" w:space="0" w:color="auto"/>
      </w:divBdr>
    </w:div>
    <w:div w:id="691684101">
      <w:bodyDiv w:val="1"/>
      <w:marLeft w:val="0"/>
      <w:marRight w:val="0"/>
      <w:marTop w:val="0"/>
      <w:marBottom w:val="0"/>
      <w:divBdr>
        <w:top w:val="none" w:sz="0" w:space="0" w:color="auto"/>
        <w:left w:val="none" w:sz="0" w:space="0" w:color="auto"/>
        <w:bottom w:val="none" w:sz="0" w:space="0" w:color="auto"/>
        <w:right w:val="none" w:sz="0" w:space="0" w:color="auto"/>
      </w:divBdr>
    </w:div>
    <w:div w:id="1169641642">
      <w:bodyDiv w:val="1"/>
      <w:marLeft w:val="0"/>
      <w:marRight w:val="0"/>
      <w:marTop w:val="0"/>
      <w:marBottom w:val="0"/>
      <w:divBdr>
        <w:top w:val="none" w:sz="0" w:space="0" w:color="auto"/>
        <w:left w:val="none" w:sz="0" w:space="0" w:color="auto"/>
        <w:bottom w:val="none" w:sz="0" w:space="0" w:color="auto"/>
        <w:right w:val="none" w:sz="0" w:space="0" w:color="auto"/>
      </w:divBdr>
    </w:div>
    <w:div w:id="1231117776">
      <w:bodyDiv w:val="1"/>
      <w:marLeft w:val="0"/>
      <w:marRight w:val="0"/>
      <w:marTop w:val="0"/>
      <w:marBottom w:val="0"/>
      <w:divBdr>
        <w:top w:val="none" w:sz="0" w:space="0" w:color="auto"/>
        <w:left w:val="none" w:sz="0" w:space="0" w:color="auto"/>
        <w:bottom w:val="none" w:sz="0" w:space="0" w:color="auto"/>
        <w:right w:val="none" w:sz="0" w:space="0" w:color="auto"/>
      </w:divBdr>
    </w:div>
    <w:div w:id="13895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4472</Words>
  <Characters>24601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dcterms:created xsi:type="dcterms:W3CDTF">2018-05-11T14:07:00Z</dcterms:created>
  <dcterms:modified xsi:type="dcterms:W3CDTF">2018-05-11T14:07:00Z</dcterms:modified>
</cp:coreProperties>
</file>